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BCE" w:rsidRPr="00686A6F" w:rsidRDefault="00351BCE" w:rsidP="00987CA7">
      <w:pPr>
        <w:rPr>
          <w:b/>
          <w:szCs w:val="24"/>
        </w:rPr>
      </w:pPr>
      <w:r w:rsidRPr="00686A6F">
        <w:rPr>
          <w:b/>
          <w:szCs w:val="24"/>
        </w:rPr>
        <w:t>Příloha č.</w:t>
      </w:r>
      <w:r w:rsidR="00FF4B48">
        <w:rPr>
          <w:b/>
          <w:szCs w:val="24"/>
        </w:rPr>
        <w:t xml:space="preserve"> </w:t>
      </w:r>
      <w:r w:rsidRPr="00686A6F">
        <w:rPr>
          <w:b/>
          <w:szCs w:val="24"/>
        </w:rPr>
        <w:t>1 smlouvy o dílo</w:t>
      </w:r>
    </w:p>
    <w:p w:rsidR="00C00FDA" w:rsidRDefault="00C00FDA" w:rsidP="00C00FDA"/>
    <w:p w:rsidR="00351BCE" w:rsidRPr="00E57A5C" w:rsidRDefault="00351BCE" w:rsidP="00686A6F">
      <w:pPr>
        <w:jc w:val="center"/>
        <w:rPr>
          <w:b/>
          <w:szCs w:val="28"/>
          <w:u w:val="single"/>
        </w:rPr>
      </w:pPr>
      <w:r w:rsidRPr="00E57A5C">
        <w:rPr>
          <w:b/>
          <w:szCs w:val="28"/>
          <w:u w:val="single"/>
        </w:rPr>
        <w:t>PODROBNÁ SPECIFIKACE PŘEDMĚTU DÍLA</w:t>
      </w:r>
    </w:p>
    <w:p w:rsidR="00351BCE" w:rsidRDefault="00351BCE" w:rsidP="00C00FDA">
      <w:pPr>
        <w:rPr>
          <w:rFonts w:cs="Arial"/>
          <w:szCs w:val="22"/>
        </w:rPr>
      </w:pPr>
    </w:p>
    <w:p w:rsidR="00AD096E" w:rsidRDefault="00351BCE" w:rsidP="00AD096E">
      <w:pPr>
        <w:pStyle w:val="Zkladntext2"/>
        <w:spacing w:before="120" w:line="240" w:lineRule="auto"/>
        <w:jc w:val="both"/>
        <w:rPr>
          <w:sz w:val="22"/>
        </w:rPr>
      </w:pPr>
      <w:r>
        <w:rPr>
          <w:sz w:val="22"/>
        </w:rPr>
        <w:t xml:space="preserve">Předmětem veřejné zakázky je </w:t>
      </w:r>
      <w:r w:rsidR="00A93A22">
        <w:rPr>
          <w:sz w:val="22"/>
        </w:rPr>
        <w:t>a</w:t>
      </w:r>
      <w:r w:rsidR="00A93A22" w:rsidRPr="00A93A22">
        <w:rPr>
          <w:sz w:val="22"/>
        </w:rPr>
        <w:t xml:space="preserve">nalýza oblastí s významným povodňovým rizikem v </w:t>
      </w:r>
      <w:r w:rsidR="0079636B">
        <w:rPr>
          <w:sz w:val="22"/>
        </w:rPr>
        <w:t>p</w:t>
      </w:r>
      <w:r w:rsidR="00A93A22" w:rsidRPr="00A93A22">
        <w:rPr>
          <w:sz w:val="22"/>
        </w:rPr>
        <w:t xml:space="preserve">ovodí Vltavy </w:t>
      </w:r>
      <w:r w:rsidR="0079636B">
        <w:rPr>
          <w:sz w:val="22"/>
        </w:rPr>
        <w:t xml:space="preserve">a </w:t>
      </w:r>
      <w:r w:rsidR="00A93A22" w:rsidRPr="00A93A22">
        <w:rPr>
          <w:sz w:val="22"/>
        </w:rPr>
        <w:t>podklad</w:t>
      </w:r>
      <w:r w:rsidR="0079636B">
        <w:rPr>
          <w:sz w:val="22"/>
        </w:rPr>
        <w:t>y</w:t>
      </w:r>
      <w:r w:rsidR="00A93A22" w:rsidRPr="00A93A22">
        <w:rPr>
          <w:sz w:val="22"/>
        </w:rPr>
        <w:t xml:space="preserve"> k Pánu pro zvládání povodňových rizik v povodí Labe</w:t>
      </w:r>
    </w:p>
    <w:p w:rsidR="00351BCE" w:rsidRPr="00C00FDA" w:rsidRDefault="00351BCE" w:rsidP="00C00FDA">
      <w:pPr>
        <w:rPr>
          <w:sz w:val="22"/>
        </w:rPr>
      </w:pPr>
      <w:r w:rsidRPr="00C00FDA">
        <w:rPr>
          <w:b/>
          <w:szCs w:val="24"/>
          <w:u w:val="single"/>
        </w:rPr>
        <w:t>Místo řešení</w:t>
      </w:r>
      <w:r w:rsidRPr="00C00FDA">
        <w:rPr>
          <w:b/>
          <w:szCs w:val="24"/>
        </w:rPr>
        <w:t>:</w:t>
      </w:r>
      <w:r w:rsidRPr="00C00FDA">
        <w:rPr>
          <w:sz w:val="22"/>
        </w:rPr>
        <w:t xml:space="preserve"> </w:t>
      </w:r>
    </w:p>
    <w:p w:rsidR="00351BCE" w:rsidRPr="00587A2F" w:rsidRDefault="00351BCE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 xml:space="preserve">Vybrané úseky toků </w:t>
      </w:r>
      <w:r w:rsidR="00A93A22" w:rsidRPr="00587A2F">
        <w:rPr>
          <w:rFonts w:cs="Arial"/>
          <w:sz w:val="22"/>
          <w:szCs w:val="22"/>
        </w:rPr>
        <w:t xml:space="preserve">v dílčím </w:t>
      </w:r>
      <w:r w:rsidRPr="00587A2F">
        <w:rPr>
          <w:rFonts w:cs="Arial"/>
          <w:sz w:val="22"/>
          <w:szCs w:val="22"/>
        </w:rPr>
        <w:t xml:space="preserve">povodí Horní Vltavy, </w:t>
      </w:r>
      <w:r w:rsidR="00A93A22" w:rsidRPr="00587A2F">
        <w:rPr>
          <w:rFonts w:cs="Arial"/>
          <w:sz w:val="22"/>
          <w:szCs w:val="22"/>
        </w:rPr>
        <w:t xml:space="preserve">v dílčím povodí </w:t>
      </w:r>
      <w:r w:rsidRPr="00587A2F">
        <w:rPr>
          <w:rFonts w:cs="Arial"/>
          <w:sz w:val="22"/>
          <w:szCs w:val="22"/>
        </w:rPr>
        <w:t xml:space="preserve">Berounky a </w:t>
      </w:r>
      <w:r w:rsidR="00A93A22" w:rsidRPr="00587A2F">
        <w:rPr>
          <w:rFonts w:cs="Arial"/>
          <w:sz w:val="22"/>
          <w:szCs w:val="22"/>
        </w:rPr>
        <w:t xml:space="preserve">v dílčím povodí </w:t>
      </w:r>
      <w:r w:rsidRPr="00587A2F">
        <w:rPr>
          <w:rFonts w:cs="Arial"/>
          <w:sz w:val="22"/>
          <w:szCs w:val="22"/>
        </w:rPr>
        <w:t xml:space="preserve">Dolní Vltavy, které byly předběžně vyhodnoceny Výzkumným ústavem vodohospodářským T. G. Masaryka, </w:t>
      </w:r>
      <w:proofErr w:type="spellStart"/>
      <w:proofErr w:type="gramStart"/>
      <w:r w:rsidRPr="00587A2F">
        <w:rPr>
          <w:rFonts w:cs="Arial"/>
          <w:sz w:val="22"/>
          <w:szCs w:val="22"/>
        </w:rPr>
        <w:t>v.v.</w:t>
      </w:r>
      <w:proofErr w:type="gramEnd"/>
      <w:r w:rsidRPr="00587A2F">
        <w:rPr>
          <w:rFonts w:cs="Arial"/>
          <w:sz w:val="22"/>
          <w:szCs w:val="22"/>
        </w:rPr>
        <w:t>i</w:t>
      </w:r>
      <w:proofErr w:type="spellEnd"/>
      <w:r w:rsidRPr="00587A2F">
        <w:rPr>
          <w:rFonts w:cs="Arial"/>
          <w:sz w:val="22"/>
          <w:szCs w:val="22"/>
        </w:rPr>
        <w:t>. společně se správcem povodí, M</w:t>
      </w:r>
      <w:r w:rsidR="00BE20C3">
        <w:rPr>
          <w:rFonts w:cs="Arial"/>
          <w:sz w:val="22"/>
          <w:szCs w:val="22"/>
        </w:rPr>
        <w:t>inisterstvem životního prostředí</w:t>
      </w:r>
      <w:r w:rsidRPr="00587A2F">
        <w:rPr>
          <w:rFonts w:cs="Arial"/>
          <w:sz w:val="22"/>
          <w:szCs w:val="22"/>
        </w:rPr>
        <w:t>, M</w:t>
      </w:r>
      <w:r w:rsidR="00BE20C3">
        <w:rPr>
          <w:rFonts w:cs="Arial"/>
          <w:sz w:val="22"/>
          <w:szCs w:val="22"/>
        </w:rPr>
        <w:t>inisterstvem zemědělství</w:t>
      </w:r>
      <w:r w:rsidRPr="00587A2F">
        <w:rPr>
          <w:rFonts w:cs="Arial"/>
          <w:sz w:val="22"/>
          <w:szCs w:val="22"/>
        </w:rPr>
        <w:t xml:space="preserve"> a Č</w:t>
      </w:r>
      <w:r w:rsidR="00BE20C3">
        <w:rPr>
          <w:rFonts w:cs="Arial"/>
          <w:sz w:val="22"/>
          <w:szCs w:val="22"/>
        </w:rPr>
        <w:t>eským hydrometeorologickým ústavem</w:t>
      </w:r>
      <w:r w:rsidRPr="00587A2F">
        <w:rPr>
          <w:rFonts w:cs="Arial"/>
          <w:sz w:val="22"/>
          <w:szCs w:val="22"/>
        </w:rPr>
        <w:t xml:space="preserve"> jako úseky s</w:t>
      </w:r>
      <w:r w:rsidR="00015984">
        <w:rPr>
          <w:rFonts w:cs="Arial"/>
          <w:sz w:val="22"/>
          <w:szCs w:val="22"/>
        </w:rPr>
        <w:t> </w:t>
      </w:r>
      <w:r w:rsidRPr="00587A2F">
        <w:rPr>
          <w:rFonts w:cs="Arial"/>
          <w:sz w:val="22"/>
          <w:szCs w:val="22"/>
        </w:rPr>
        <w:t>významným</w:t>
      </w:r>
      <w:r w:rsidR="00015984">
        <w:rPr>
          <w:rFonts w:cs="Arial"/>
          <w:sz w:val="22"/>
          <w:szCs w:val="22"/>
        </w:rPr>
        <w:t xml:space="preserve"> </w:t>
      </w:r>
      <w:r w:rsidRPr="00587A2F">
        <w:rPr>
          <w:rFonts w:cs="Arial"/>
          <w:sz w:val="22"/>
          <w:szCs w:val="22"/>
        </w:rPr>
        <w:t xml:space="preserve">povodňovým rizikem ohrožujícím lidské životy, majetek, kulturní dědictví nebo životní prostředí. Jedná se o </w:t>
      </w:r>
      <w:r w:rsidR="00A93A22" w:rsidRPr="00587A2F">
        <w:rPr>
          <w:rFonts w:cs="Arial"/>
          <w:sz w:val="22"/>
          <w:szCs w:val="22"/>
        </w:rPr>
        <w:t>29 agregovaných oblastí</w:t>
      </w:r>
      <w:r w:rsidRPr="00587A2F">
        <w:rPr>
          <w:rFonts w:cs="Arial"/>
          <w:sz w:val="22"/>
          <w:szCs w:val="22"/>
        </w:rPr>
        <w:t xml:space="preserve"> úseků toků v celkové délce </w:t>
      </w:r>
      <w:smartTag w:uri="urn:schemas-microsoft-com:office:smarttags" w:element="metricconverter">
        <w:smartTagPr>
          <w:attr w:name="ProductID" w:val="644,8 km"/>
        </w:smartTagPr>
        <w:r w:rsidR="00A93A22" w:rsidRPr="00587A2F">
          <w:rPr>
            <w:rFonts w:cs="Arial"/>
            <w:sz w:val="22"/>
            <w:szCs w:val="22"/>
          </w:rPr>
          <w:t>644,8</w:t>
        </w:r>
        <w:r w:rsidRPr="00587A2F">
          <w:rPr>
            <w:rFonts w:cs="Arial"/>
            <w:sz w:val="22"/>
            <w:szCs w:val="22"/>
          </w:rPr>
          <w:t xml:space="preserve"> km</w:t>
        </w:r>
      </w:smartTag>
      <w:r w:rsidRPr="00587A2F">
        <w:rPr>
          <w:rFonts w:cs="Arial"/>
          <w:sz w:val="22"/>
          <w:szCs w:val="22"/>
        </w:rPr>
        <w:t xml:space="preserve"> ve správních obvodech krajů Hlavního města Prahy, Středočeského Jihočeského</w:t>
      </w:r>
      <w:r w:rsidR="006236A4" w:rsidRPr="00587A2F">
        <w:rPr>
          <w:rFonts w:cs="Arial"/>
          <w:sz w:val="22"/>
          <w:szCs w:val="22"/>
        </w:rPr>
        <w:t>,</w:t>
      </w:r>
      <w:r w:rsidRPr="00587A2F">
        <w:rPr>
          <w:rFonts w:cs="Arial"/>
          <w:sz w:val="22"/>
          <w:szCs w:val="22"/>
        </w:rPr>
        <w:t xml:space="preserve"> Plzeňského</w:t>
      </w:r>
      <w:r w:rsidR="006236A4" w:rsidRPr="00587A2F">
        <w:rPr>
          <w:rFonts w:cs="Arial"/>
          <w:sz w:val="22"/>
          <w:szCs w:val="22"/>
        </w:rPr>
        <w:t xml:space="preserve"> a kraje Vysočina</w:t>
      </w:r>
      <w:r w:rsidRPr="00587A2F">
        <w:rPr>
          <w:rFonts w:cs="Arial"/>
          <w:sz w:val="22"/>
          <w:szCs w:val="22"/>
        </w:rPr>
        <w:t>.</w:t>
      </w:r>
    </w:p>
    <w:p w:rsidR="00351BCE" w:rsidRDefault="00351BCE" w:rsidP="00351BCE">
      <w:pPr>
        <w:spacing w:before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 následující tabulce jsou uvedeny vybrané úseky vodních toků určené pro </w:t>
      </w:r>
      <w:r w:rsidR="00A93A22">
        <w:rPr>
          <w:sz w:val="22"/>
        </w:rPr>
        <w:t>a</w:t>
      </w:r>
      <w:r w:rsidR="00A93A22" w:rsidRPr="00A93A22">
        <w:rPr>
          <w:sz w:val="22"/>
        </w:rPr>
        <w:t>nalýz</w:t>
      </w:r>
      <w:r w:rsidR="00A93A22">
        <w:rPr>
          <w:sz w:val="22"/>
        </w:rPr>
        <w:t>u</w:t>
      </w:r>
      <w:r w:rsidR="00A93A22" w:rsidRPr="00A93A22">
        <w:rPr>
          <w:sz w:val="22"/>
        </w:rPr>
        <w:t xml:space="preserve"> oblastí s</w:t>
      </w:r>
      <w:r w:rsidR="0079636B">
        <w:rPr>
          <w:sz w:val="22"/>
        </w:rPr>
        <w:t> </w:t>
      </w:r>
      <w:r w:rsidR="00A93A22" w:rsidRPr="00A93A22">
        <w:rPr>
          <w:sz w:val="22"/>
        </w:rPr>
        <w:t xml:space="preserve">významným povodňovým rizikem v </w:t>
      </w:r>
      <w:r w:rsidR="0079636B">
        <w:rPr>
          <w:sz w:val="22"/>
        </w:rPr>
        <w:t>p</w:t>
      </w:r>
      <w:r w:rsidR="00A93A22" w:rsidRPr="00A93A22">
        <w:rPr>
          <w:sz w:val="22"/>
        </w:rPr>
        <w:t>ovodí Vltavy</w:t>
      </w:r>
      <w:r w:rsidRPr="00650F69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>Uvedená délka řešeného úseku má pouze orientační charakter</w:t>
      </w:r>
      <w:r w:rsidR="00336B54">
        <w:rPr>
          <w:rFonts w:cs="Arial"/>
          <w:sz w:val="22"/>
          <w:szCs w:val="22"/>
        </w:rPr>
        <w:t>, závazné jsou souřadnice počátku a konce řešených úseků</w:t>
      </w:r>
      <w:r>
        <w:rPr>
          <w:rFonts w:cs="Arial"/>
          <w:sz w:val="22"/>
          <w:szCs w:val="22"/>
        </w:rPr>
        <w:t xml:space="preserve">. </w:t>
      </w:r>
    </w:p>
    <w:p w:rsidR="00351BCE" w:rsidRDefault="00351BCE" w:rsidP="00351BCE">
      <w:pPr>
        <w:spacing w:before="120" w:after="120"/>
        <w:jc w:val="both"/>
        <w:rPr>
          <w:rFonts w:cs="Arial"/>
          <w:b/>
          <w:sz w:val="20"/>
        </w:rPr>
        <w:sectPr w:rsidR="00351BCE" w:rsidSect="005E03E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351BCE" w:rsidRDefault="00351BCE" w:rsidP="00351BCE">
      <w:pPr>
        <w:spacing w:before="120" w:after="120"/>
        <w:jc w:val="both"/>
        <w:rPr>
          <w:rFonts w:cs="Arial"/>
          <w:b/>
          <w:sz w:val="20"/>
        </w:rPr>
      </w:pPr>
      <w:proofErr w:type="gramStart"/>
      <w:r w:rsidRPr="00AF4B41">
        <w:rPr>
          <w:rFonts w:cs="Arial"/>
          <w:b/>
          <w:sz w:val="20"/>
        </w:rPr>
        <w:lastRenderedPageBreak/>
        <w:t xml:space="preserve">Tabulka </w:t>
      </w:r>
      <w:r>
        <w:rPr>
          <w:rFonts w:cs="Arial"/>
          <w:b/>
          <w:sz w:val="20"/>
        </w:rPr>
        <w:t xml:space="preserve">č- </w:t>
      </w:r>
      <w:r w:rsidRPr="00AF4B41">
        <w:rPr>
          <w:rFonts w:cs="Arial"/>
          <w:b/>
          <w:sz w:val="20"/>
        </w:rPr>
        <w:t xml:space="preserve">1 </w:t>
      </w:r>
      <w:r>
        <w:rPr>
          <w:rFonts w:cs="Arial"/>
          <w:b/>
          <w:sz w:val="20"/>
        </w:rPr>
        <w:t>Úseky</w:t>
      </w:r>
      <w:proofErr w:type="gramEnd"/>
      <w:r>
        <w:rPr>
          <w:rFonts w:cs="Arial"/>
          <w:b/>
          <w:sz w:val="20"/>
        </w:rPr>
        <w:t xml:space="preserve"> vodních toků</w:t>
      </w:r>
    </w:p>
    <w:tbl>
      <w:tblPr>
        <w:tblW w:w="5263" w:type="pct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1063"/>
        <w:gridCol w:w="1277"/>
        <w:gridCol w:w="640"/>
        <w:gridCol w:w="3046"/>
        <w:gridCol w:w="1277"/>
        <w:gridCol w:w="855"/>
        <w:gridCol w:w="852"/>
        <w:gridCol w:w="566"/>
        <w:gridCol w:w="1277"/>
        <w:gridCol w:w="1134"/>
        <w:gridCol w:w="1277"/>
        <w:gridCol w:w="1126"/>
      </w:tblGrid>
      <w:tr w:rsidR="00BC7894" w:rsidRPr="00BC7894" w:rsidTr="00BC7894">
        <w:trPr>
          <w:trHeight w:val="227"/>
          <w:tblHeader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ID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ID agregované OsVPR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Název agregované OsVPR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Cyklus</w:t>
            </w:r>
          </w:p>
        </w:tc>
        <w:tc>
          <w:tcPr>
            <w:tcW w:w="10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popis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Název toku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Délka</w:t>
            </w:r>
          </w:p>
        </w:tc>
        <w:tc>
          <w:tcPr>
            <w:tcW w:w="16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Souřadnice S-JTSK</w:t>
            </w:r>
          </w:p>
        </w:tc>
      </w:tr>
      <w:tr w:rsidR="00BC7894" w:rsidRPr="00BC7894" w:rsidTr="00BC7894">
        <w:trPr>
          <w:trHeight w:val="227"/>
          <w:tblHeader/>
        </w:trPr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C7894">
              <w:rPr>
                <w:color w:val="000000"/>
                <w:sz w:val="16"/>
                <w:szCs w:val="16"/>
              </w:rPr>
              <w:t>od</w:t>
            </w:r>
            <w:proofErr w:type="gramEnd"/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C7894">
              <w:rPr>
                <w:color w:val="000000"/>
                <w:sz w:val="16"/>
                <w:szCs w:val="16"/>
              </w:rPr>
              <w:t>do</w:t>
            </w:r>
            <w:proofErr w:type="gramEnd"/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Začátek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Konec</w:t>
            </w:r>
          </w:p>
        </w:tc>
      </w:tr>
      <w:tr w:rsidR="00BC7894" w:rsidRPr="00BC7894" w:rsidTr="00BC7894">
        <w:trPr>
          <w:trHeight w:val="227"/>
          <w:tblHeader/>
        </w:trPr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Y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Y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X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12,2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BER_01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Berounka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Berounka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8 - 64,7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Berounka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64,7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56,7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-1 045 087,687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-783 654,386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-1 056 160,091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-751 537,244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0 - 4 (stávající model)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Litávka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-1 054 840,031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-771 982,244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-1 053 708,791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-768 598,040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BER_02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Loděnice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24,5 - 36,5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Loděnice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17,0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-1 037 776,918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-768 832,565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-1 044 104,932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-764 759,539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BER_03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Třemošná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Třemošná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Ledce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Všeruby</w:t>
            </w:r>
            <w:proofErr w:type="gram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Třemošná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16,1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29,3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13,2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-1 057 243,127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-832 370,705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-1 061 314,185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-823 146,570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BER_04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Dolní Bělá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Bělá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Trnová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Dolní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Bělá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Bělá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6,1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7,8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-1 052 002,951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-827 433,124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-1 057 396,649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-823 980,571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BER_05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Rokycany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celý tok kromě Brd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Klabava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35,3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35,3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-1 076 526,992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-795 263,440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-1 063 932,624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-812 742,400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BER_06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Plzeň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r.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km 0 - 7 (stávající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model)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Vejprnický p.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-1 070 651,940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-830 303,057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-1 069 363,047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-823 562,500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model Plzeň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Berounka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129,7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139,6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9,9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-1 069 166,286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-821 400,850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-1 067 576,055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-817 204,605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KÚ Plzně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0 - 9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Úhlava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9,0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-1 075 880,732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-821 966,724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-1 072 800,514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-822 059,039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19 - 21(stávající model)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Úslava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-1 079 463,758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-813 792,357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-1 078 164,309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-814 147,155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0,0 - 19,0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Úslava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19,0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-1 078 164,309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-814 147,155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-1 068 372,182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-819 610,364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KÚ Plzně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0 - 11,5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Mže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11,5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-1 066 373,179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-829 131,975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-1 069 166,286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-821 400,850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0 - hráz České Údolí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Radbuza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6,9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6,9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-1 072 787,399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-824 215,392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-1 069 166,286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-821 400,850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BER_07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Stříbro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města Stříbro ř. km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39,5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43,0</w:t>
            </w:r>
            <w:proofErr w:type="gram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Mže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40,5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-1 065 926,453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-849 900,680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-1 064 239,278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-847 722,217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BER_08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Tachov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88 - 93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Mže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5,0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-1 054 682,524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-877 543,912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-1 056 345,514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-874 307,636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BER_09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Planá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města Planá ř. km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6,0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10,0</w:t>
            </w:r>
            <w:proofErr w:type="gram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Hamerský p.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-1 049 044,212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-867 902,109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-1 051 667,117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-865 879,631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BER_10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Nýřany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města Nýřany ř. km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10,5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16,5</w:t>
            </w:r>
            <w:proofErr w:type="gram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Vejprnický p.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10,5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16,5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-1 071 390,847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-838 523,074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-1 071 164,984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-833 529,711</w:t>
            </w:r>
          </w:p>
        </w:tc>
      </w:tr>
      <w:tr w:rsidR="00BC7894" w:rsidRPr="00BC7894" w:rsidTr="00922C4F">
        <w:trPr>
          <w:trHeight w:val="554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BER_11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Bělá nad Radbuzou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Radbuza Bělá nad Radbuzou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Radbuza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93,8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2,2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-1 079 791,068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-873 285,880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-1 079 831,765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-871 444,899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BER_12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Domažlice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města Domažlice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Zubřina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-1 099 019,104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-862 100,483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-1 099 255,058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-856 748,079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BER_13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Klatovy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50 - 66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Úhlava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51,7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21,3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-1 111 919,718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-841 073,279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-1 100 438,362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-835 271,808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gramStart"/>
            <w:r w:rsidRPr="00BC7894">
              <w:rPr>
                <w:color w:val="000000"/>
                <w:sz w:val="16"/>
                <w:szCs w:val="16"/>
              </w:rPr>
              <w:t>ř.km 2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- 8 (stávající model)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Drnový p.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-1 111 023,556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-834 036,780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-1 106 127,031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-835 232,434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74 - 76 (stávající model)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Úhlava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-1 112 444,350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-842 529,254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-1 111 919,718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-841 073,279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spojka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11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105</w:t>
            </w:r>
            <w:proofErr w:type="gram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Drnový p.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-1 104 745,110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-836 602,365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-1 106 127,031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-835 232,434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BER_14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Nýrsko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82 - 88 (stávající model)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Úhlava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-1 119 804,126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-846 900,680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-1 115 437,603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-846 048,864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A22" w:rsidRPr="00BC7894" w:rsidRDefault="00A93A22" w:rsidP="00A93A22">
            <w:pPr>
              <w:keepNext/>
              <w:keepLines/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DVL_01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A22" w:rsidRPr="00BC7894" w:rsidRDefault="00A93A22" w:rsidP="00A93A22">
            <w:pPr>
              <w:keepNext/>
              <w:keepLines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Praha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hráz VD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Vrané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soutok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s Labem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Vltava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69,8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69,8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-1 058 687,022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-746 823,507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-1 014 854,022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-735 117,975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205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keepNext/>
              <w:keepLines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keepNext/>
              <w:keepLines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města Kralupy nad Vltavou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Zákolanský p.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-1 026 168,336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-749 579,042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-1 024 662,215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-748 070,632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12,1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keepNext/>
              <w:keepLines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keepNext/>
              <w:keepLines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Berounka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0 - 8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Berounka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8,0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-1 056 160,091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-751 537,244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-1 052 824,866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keepNext/>
              <w:keepLines/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-745 563,669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DVL_02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Slaný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Červený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potok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Slaný</w:t>
            </w:r>
            <w:proofErr w:type="gram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Červený p.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11,6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-1 024 511,715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-765 725,925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-1 023 616,590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-763 241,748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DVL_03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Sázava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gramStart"/>
            <w:r w:rsidRPr="00BC7894">
              <w:rPr>
                <w:color w:val="000000"/>
                <w:sz w:val="16"/>
                <w:szCs w:val="16"/>
              </w:rPr>
              <w:t>ř.km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0 - 69,6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Sázava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69,6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69,6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-1 076 467,862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-710 285,110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-1 064 838,226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-747 812,186</w:t>
            </w:r>
          </w:p>
        </w:tc>
      </w:tr>
      <w:tr w:rsidR="00BC7894" w:rsidRPr="00BC7894" w:rsidTr="00922C4F">
        <w:trPr>
          <w:trHeight w:val="515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HVL_01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Týn nad Vltavou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nádrž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Hněvkovice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soutok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s Lužnicí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Vltava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206,3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211,3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5,0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-1 139 939,503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-754 658,745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-1 137 082,510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-758 219,719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207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HVL_02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České </w:t>
            </w:r>
            <w:r w:rsidRPr="00BC7894">
              <w:rPr>
                <w:color w:val="000000"/>
                <w:sz w:val="16"/>
                <w:szCs w:val="16"/>
              </w:rPr>
              <w:lastRenderedPageBreak/>
              <w:t>Budějovice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města Hluboká nad Vltavou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Bezdrevský p.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3,2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3,2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-1 158 903,658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-759 724,497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-1 159 498,984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-757 271,354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soutok s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Malší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proofErr w:type="gramStart"/>
            <w:r w:rsidRPr="00BC7894">
              <w:rPr>
                <w:color w:val="000000"/>
                <w:sz w:val="16"/>
                <w:szCs w:val="16"/>
              </w:rPr>
              <w:t>Bavornice</w:t>
            </w:r>
            <w:proofErr w:type="spellEnd"/>
            <w:proofErr w:type="gram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Vltava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232,452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240,01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7,6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-1 166 335,905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-756 204,581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-1 160 923,253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-756 933,212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hranice KÚ Č.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Budějovice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soutok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s Malší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Vltava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242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246,2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4,2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-1 169 443,451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-757 036,980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-1 166 335,905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-756 204,581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hráz nádrže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Římov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soutok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s Vltavou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Malše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21,7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21,7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-1 180 010,217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-756 493,475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-1 166 268,097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-756 215,686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C7894">
              <w:rPr>
                <w:color w:val="000000"/>
                <w:sz w:val="16"/>
                <w:szCs w:val="16"/>
              </w:rPr>
              <w:t>Bavornice</w:t>
            </w:r>
            <w:proofErr w:type="spellEnd"/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vzdutí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nádrže Hněvkovice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Vltava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229,9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232,452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6,2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-1 160 923,253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-756 933,212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-1 156 618,248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-755 786,527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HVL_03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Český Krumlov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Českého Krumlova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Polečnice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3,22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3,2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-1 181 577,767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-771 299,810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-1 182 173,632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-769 580,831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Českého Krumlova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Vltava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279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286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-1 183 524,407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-770 001,474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-1 182 245,580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-767 765,991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HVL_04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Písek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města Písek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Otava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5,0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-1 125 860,610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-776 905,537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-1 124 929,223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-773 527,482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HVL_05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Strakonice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města Strakonice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Volyňka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-1 130 926,365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-793 047,228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-1 129 073,247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-792 636,990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města Strakonice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Otava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5,0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-1 128 310,048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-795 301,522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-1 128 645,050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-791 225,455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HVL_06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Horažďovice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města Horažďovice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Otava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-1 120 603,721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-808 082,357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-1 121 070,195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-804 971,240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208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HVL_07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Sušice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spojka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Kolinec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Hrádek</w:t>
            </w:r>
            <w:proofErr w:type="gram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Ostružná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7,2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11,5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4,3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-1 121 007,820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-824 150,143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-1 123 901,177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-822 367,456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obce Kolinec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Ostružná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13,6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2,1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-1 119 991,393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-825 712,301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-1 121 007,820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-824 150,142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města Sušice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Otava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86,7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89,6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2,9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-1 127 092,038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-819 298,995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-1 125 793,242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-817 089,951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města Sušice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Ostružná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-1 126 291,789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-818 861,005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-1 125 787,362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-817 146,582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obce Dlouhá ves ř. km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94,0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102,5</w:t>
            </w:r>
            <w:proofErr w:type="gram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Otava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89,6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102,3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12,7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-1 134 544,012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-821 945,754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-1 127 092,038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-819 298,995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obce Hrádek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Ostružná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5,6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7,2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1,6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-1 124 833,587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-821 350,905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-1 123 901,177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-822 367,456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spojka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Hrádek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Sušice</w:t>
            </w:r>
            <w:proofErr w:type="gram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Ostružná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5,6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-1 126 291,789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-818 861,005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-1 124 833,587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-821 350,905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HVL_08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Vodňany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hráz nádrže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Husinec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soutok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s Otavou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Blanice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-1 154 428,933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-789 770,539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-1 129 212,230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-777 051,031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HVL_09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Veselí nad Lužnicí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města Veselí nad Lužnicí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Nežárka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-1 146 445,906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-735 126,566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-1 144 671,718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-736 039,340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116,1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ř. km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39,0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 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42,79</w:t>
            </w:r>
            <w:proofErr w:type="gram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Lužnice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42,79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-1 121 481,809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-734 662,238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-1 119 774,898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-736 773,910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116,2</w:t>
            </w: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 xml:space="preserve">ř. km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42,79</w:t>
            </w:r>
            <w:proofErr w:type="gramEnd"/>
            <w:r w:rsidRPr="00BC7894">
              <w:rPr>
                <w:color w:val="000000"/>
                <w:sz w:val="16"/>
                <w:szCs w:val="16"/>
              </w:rPr>
              <w:t xml:space="preserve">- </w:t>
            </w:r>
            <w:proofErr w:type="gramStart"/>
            <w:r w:rsidRPr="00BC7894">
              <w:rPr>
                <w:color w:val="000000"/>
                <w:sz w:val="16"/>
                <w:szCs w:val="16"/>
              </w:rPr>
              <w:t>77,5</w:t>
            </w:r>
            <w:proofErr w:type="gram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Lužnice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42,79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77,5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34,7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-1 160 749,923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-733 901,507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-1 119 774,898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-736 773,910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HVL_10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Netolice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území obce Netolice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Bezdrevský p.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-1 156 708,118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-775 354,940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-1 154 775,494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-774 295,041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HVL_11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Dehtářský p.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KÚ Čejkovice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Dehtářský p.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3,9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7,4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-1 161 540,810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-763 483,887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-1 161 805,247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-760 345,687</w:t>
            </w:r>
          </w:p>
        </w:tc>
      </w:tr>
      <w:tr w:rsidR="00BC7894" w:rsidRPr="00BC7894" w:rsidTr="00BC7894">
        <w:trPr>
          <w:trHeight w:val="227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HVL_12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Kaplice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center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C7894">
              <w:rPr>
                <w:color w:val="000000"/>
                <w:sz w:val="16"/>
                <w:szCs w:val="16"/>
              </w:rPr>
              <w:t>intravilán</w:t>
            </w:r>
            <w:proofErr w:type="spellEnd"/>
            <w:r w:rsidRPr="00BC7894">
              <w:rPr>
                <w:color w:val="000000"/>
                <w:sz w:val="16"/>
                <w:szCs w:val="16"/>
              </w:rPr>
              <w:t xml:space="preserve"> města Kaplice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Malše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46,4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49,5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-1 194 800,289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-757 903,052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-1 192 821,757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A22" w:rsidRPr="00BC7894" w:rsidRDefault="00A93A22" w:rsidP="00A93A22">
            <w:pPr>
              <w:jc w:val="right"/>
              <w:rPr>
                <w:color w:val="000000"/>
                <w:sz w:val="16"/>
                <w:szCs w:val="16"/>
              </w:rPr>
            </w:pPr>
            <w:r w:rsidRPr="00BC7894">
              <w:rPr>
                <w:color w:val="000000"/>
                <w:sz w:val="16"/>
                <w:szCs w:val="16"/>
              </w:rPr>
              <w:t>-756 539,895</w:t>
            </w:r>
          </w:p>
        </w:tc>
      </w:tr>
    </w:tbl>
    <w:p w:rsidR="00351BCE" w:rsidRPr="00B233E3" w:rsidRDefault="00351BCE" w:rsidP="00BC7894">
      <w:pPr>
        <w:spacing w:before="120"/>
        <w:jc w:val="right"/>
        <w:rPr>
          <w:rFonts w:cs="Arial"/>
          <w:i/>
          <w:sz w:val="22"/>
          <w:szCs w:val="22"/>
        </w:rPr>
      </w:pPr>
      <w:r w:rsidRPr="00B233E3">
        <w:rPr>
          <w:rFonts w:cs="Arial"/>
          <w:i/>
          <w:sz w:val="16"/>
          <w:szCs w:val="22"/>
        </w:rPr>
        <w:t xml:space="preserve">Tabulka 1. vybrané úseky vodních toků určené pro zpracování map povodňového nebezpečí a povodňových rizik pro </w:t>
      </w:r>
      <w:r w:rsidR="00BC7894" w:rsidRPr="00B233E3">
        <w:rPr>
          <w:rFonts w:cs="Arial"/>
          <w:i/>
          <w:sz w:val="16"/>
          <w:szCs w:val="22"/>
        </w:rPr>
        <w:t>dílčí</w:t>
      </w:r>
      <w:r w:rsidRPr="00B233E3">
        <w:rPr>
          <w:rFonts w:cs="Arial"/>
          <w:i/>
          <w:sz w:val="16"/>
          <w:szCs w:val="22"/>
        </w:rPr>
        <w:t xml:space="preserve"> povodí Horní Vltavy, Berounky a Dolní Vltavy</w:t>
      </w:r>
    </w:p>
    <w:p w:rsidR="00351BCE" w:rsidRPr="00DE51C9" w:rsidRDefault="00351BCE" w:rsidP="00351BCE">
      <w:pPr>
        <w:spacing w:before="120"/>
        <w:jc w:val="both"/>
        <w:rPr>
          <w:rFonts w:cs="Arial"/>
          <w:i/>
          <w:sz w:val="22"/>
          <w:szCs w:val="22"/>
        </w:rPr>
      </w:pPr>
    </w:p>
    <w:p w:rsidR="00351BCE" w:rsidRDefault="00351BCE" w:rsidP="00B233E3">
      <w:pPr>
        <w:pStyle w:val="Nadpis3"/>
        <w:sectPr w:rsidR="00351BCE" w:rsidSect="005E03E5">
          <w:headerReference w:type="default" r:id="rId14"/>
          <w:type w:val="continuous"/>
          <w:pgSz w:w="16838" w:h="11906" w:orient="landscape"/>
          <w:pgMar w:top="1417" w:right="1417" w:bottom="1417" w:left="1417" w:header="709" w:footer="709" w:gutter="0"/>
          <w:cols w:space="708"/>
          <w:docGrid w:linePitch="360"/>
        </w:sectPr>
      </w:pPr>
    </w:p>
    <w:p w:rsidR="00351BCE" w:rsidRPr="00BC7894" w:rsidRDefault="00351BCE" w:rsidP="00686A6F">
      <w:pPr>
        <w:rPr>
          <w:rFonts w:cs="Arial"/>
          <w:b/>
          <w:sz w:val="22"/>
          <w:szCs w:val="22"/>
        </w:rPr>
      </w:pPr>
      <w:r w:rsidRPr="00BC7894">
        <w:rPr>
          <w:rFonts w:cs="Arial"/>
          <w:b/>
          <w:sz w:val="22"/>
          <w:szCs w:val="22"/>
          <w:u w:val="single"/>
        </w:rPr>
        <w:t>Postup zpracování projektu</w:t>
      </w:r>
      <w:r w:rsidRPr="00BC7894">
        <w:rPr>
          <w:rFonts w:cs="Arial"/>
          <w:b/>
          <w:sz w:val="22"/>
          <w:szCs w:val="22"/>
        </w:rPr>
        <w:t>:</w:t>
      </w:r>
    </w:p>
    <w:p w:rsidR="00BC7894" w:rsidRPr="00BC7894" w:rsidRDefault="00BC7894" w:rsidP="008F3860">
      <w:pPr>
        <w:numPr>
          <w:ilvl w:val="6"/>
          <w:numId w:val="13"/>
        </w:numPr>
        <w:tabs>
          <w:tab w:val="clear" w:pos="2520"/>
        </w:tabs>
        <w:spacing w:before="120" w:after="120"/>
        <w:ind w:left="426" w:hanging="426"/>
        <w:rPr>
          <w:rFonts w:cs="Arial"/>
          <w:b/>
          <w:sz w:val="22"/>
          <w:szCs w:val="22"/>
        </w:rPr>
      </w:pPr>
      <w:bookmarkStart w:id="0" w:name="_Toc456251986"/>
      <w:bookmarkStart w:id="1" w:name="_Toc481061739"/>
      <w:r w:rsidRPr="00BC7894">
        <w:rPr>
          <w:rFonts w:cs="Arial"/>
          <w:b/>
          <w:sz w:val="22"/>
          <w:szCs w:val="22"/>
        </w:rPr>
        <w:t>Vstupní data</w:t>
      </w:r>
      <w:bookmarkEnd w:id="0"/>
      <w:bookmarkEnd w:id="1"/>
    </w:p>
    <w:p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 xml:space="preserve">oblasti s významným povodňovým rizikem vymezené v roce </w:t>
      </w:r>
      <w:smartTag w:uri="urn:schemas-microsoft-com:office:smarttags" w:element="metricconverter">
        <w:smartTagPr>
          <w:attr w:name="ProductID" w:val="2011 a"/>
        </w:smartTagPr>
        <w:r w:rsidRPr="00BC7894">
          <w:rPr>
            <w:rFonts w:ascii="Arial" w:hAnsi="Arial" w:cs="Arial"/>
          </w:rPr>
          <w:t>2011 a</w:t>
        </w:r>
      </w:smartTag>
      <w:r w:rsidRPr="00BC7894">
        <w:rPr>
          <w:rFonts w:ascii="Arial" w:hAnsi="Arial" w:cs="Arial"/>
        </w:rPr>
        <w:t xml:space="preserve"> jejich aktualizace z roku 2017, </w:t>
      </w:r>
    </w:p>
    <w:p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vstupní data pro tvorbu map povodňového nebezpečí a povodňových rizik dle Metodiky pro tvorby map povodňového nebezpečí a povodňových rizik,</w:t>
      </w:r>
    </w:p>
    <w:p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hranice správního obvodu katastrálního území,</w:t>
      </w:r>
    </w:p>
    <w:p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hranice správního obvodu obce,</w:t>
      </w:r>
    </w:p>
    <w:p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hranice správního obvodu ORP,</w:t>
      </w:r>
    </w:p>
    <w:p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informace o realizovaných i nerealizovaných opatřeních z</w:t>
      </w:r>
      <w:r w:rsidR="009660B5">
        <w:rPr>
          <w:rFonts w:ascii="Arial" w:hAnsi="Arial" w:cs="Arial"/>
        </w:rPr>
        <w:t> </w:t>
      </w:r>
      <w:proofErr w:type="spellStart"/>
      <w:r w:rsidR="009660B5">
        <w:rPr>
          <w:rFonts w:ascii="Arial" w:hAnsi="Arial" w:cs="Arial"/>
        </w:rPr>
        <w:t>PpZPR</w:t>
      </w:r>
      <w:proofErr w:type="spellEnd"/>
      <w:r w:rsidR="009660B5">
        <w:rPr>
          <w:rFonts w:ascii="Arial" w:hAnsi="Arial" w:cs="Arial"/>
        </w:rPr>
        <w:t xml:space="preserve"> v povodí Labe</w:t>
      </w:r>
      <w:r w:rsidRPr="00BC7894">
        <w:rPr>
          <w:rFonts w:ascii="Arial" w:hAnsi="Arial" w:cs="Arial"/>
        </w:rPr>
        <w:t xml:space="preserve"> v prvním plánovacím cyklu,</w:t>
      </w:r>
    </w:p>
    <w:p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přehled současných předpovědních a hlásných profilů,</w:t>
      </w:r>
    </w:p>
    <w:p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informace o povodňových plánech, varovných informačních systémech,</w:t>
      </w:r>
    </w:p>
    <w:p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P</w:t>
      </w:r>
      <w:r w:rsidR="00015984">
        <w:rPr>
          <w:rFonts w:ascii="Arial" w:hAnsi="Arial" w:cs="Arial"/>
        </w:rPr>
        <w:t>P</w:t>
      </w:r>
      <w:r w:rsidRPr="00BC7894">
        <w:rPr>
          <w:rFonts w:ascii="Arial" w:hAnsi="Arial" w:cs="Arial"/>
        </w:rPr>
        <w:t>O v</w:t>
      </w:r>
      <w:r w:rsidR="00015984">
        <w:rPr>
          <w:rFonts w:ascii="Arial" w:hAnsi="Arial" w:cs="Arial"/>
        </w:rPr>
        <w:t> plánech dílčích povodí (PDP)</w:t>
      </w:r>
    </w:p>
    <w:p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 xml:space="preserve">studie a další podklady PPO </w:t>
      </w:r>
      <w:r w:rsidR="00455E27">
        <w:rPr>
          <w:rFonts w:ascii="Arial" w:hAnsi="Arial" w:cs="Arial"/>
        </w:rPr>
        <w:t>správce povodí a správců vodních toků</w:t>
      </w:r>
    </w:p>
    <w:p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 xml:space="preserve">koncepce </w:t>
      </w:r>
      <w:r w:rsidR="00455E27">
        <w:rPr>
          <w:rFonts w:ascii="Arial" w:hAnsi="Arial" w:cs="Arial"/>
        </w:rPr>
        <w:t>protipovodňové ochrany</w:t>
      </w:r>
      <w:r w:rsidRPr="00BC7894">
        <w:rPr>
          <w:rFonts w:ascii="Arial" w:hAnsi="Arial" w:cs="Arial"/>
        </w:rPr>
        <w:t xml:space="preserve"> krajů</w:t>
      </w:r>
    </w:p>
    <w:p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 xml:space="preserve">studie odtokových poměrů v dotčených lokalitách </w:t>
      </w:r>
    </w:p>
    <w:p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PPO připravovaná obcemi a jinými subjekty</w:t>
      </w:r>
    </w:p>
    <w:p w:rsidR="00BC7894" w:rsidRPr="00BC7894" w:rsidRDefault="0001598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přírodě blízká protipovodňová opatření (</w:t>
      </w:r>
      <w:r w:rsidR="00BC7894" w:rsidRPr="00BC7894">
        <w:rPr>
          <w:rFonts w:ascii="Arial" w:hAnsi="Arial" w:cs="Arial"/>
        </w:rPr>
        <w:t>PBPO</w:t>
      </w:r>
      <w:r>
        <w:rPr>
          <w:rFonts w:ascii="Arial" w:hAnsi="Arial" w:cs="Arial"/>
        </w:rPr>
        <w:t>)</w:t>
      </w:r>
      <w:r w:rsidR="00BC7894" w:rsidRPr="00BC7894">
        <w:rPr>
          <w:rFonts w:ascii="Arial" w:hAnsi="Arial" w:cs="Arial"/>
        </w:rPr>
        <w:t xml:space="preserve"> navržená v rámci ukončených pozemkových úprav (plány společných zařízení)</w:t>
      </w:r>
    </w:p>
    <w:p w:rsidR="00BC7894" w:rsidRP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přehled existujících retencí (nádrže, rybníky) a návrhy retencí (</w:t>
      </w:r>
      <w:r w:rsidR="00015984">
        <w:rPr>
          <w:rFonts w:ascii="Arial" w:hAnsi="Arial" w:cs="Arial"/>
        </w:rPr>
        <w:t xml:space="preserve">Generel </w:t>
      </w:r>
      <w:r w:rsidRPr="00BC7894">
        <w:rPr>
          <w:rFonts w:ascii="Arial" w:hAnsi="Arial" w:cs="Arial"/>
        </w:rPr>
        <w:t>LAPV</w:t>
      </w:r>
      <w:r w:rsidR="00015984">
        <w:rPr>
          <w:rFonts w:ascii="Arial" w:hAnsi="Arial" w:cs="Arial"/>
        </w:rPr>
        <w:t xml:space="preserve"> a další podklady)</w:t>
      </w:r>
    </w:p>
    <w:p w:rsidR="00BC7894" w:rsidRDefault="00BC7894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 w:rsidRPr="00BC7894">
        <w:rPr>
          <w:rFonts w:ascii="Arial" w:hAnsi="Arial" w:cs="Arial"/>
        </w:rPr>
        <w:t>rámcový katalog protipovodňových opatření vytvořený v předchozím cyklu plánování</w:t>
      </w:r>
    </w:p>
    <w:p w:rsidR="00B233E3" w:rsidRPr="00BC7894" w:rsidRDefault="00B233E3" w:rsidP="008F3860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další relevantní podklady</w:t>
      </w:r>
    </w:p>
    <w:p w:rsidR="000110D9" w:rsidRDefault="000110D9">
      <w:pPr>
        <w:rPr>
          <w:rFonts w:cs="Arial"/>
          <w:b/>
          <w:sz w:val="22"/>
          <w:szCs w:val="22"/>
        </w:rPr>
      </w:pPr>
      <w:bookmarkStart w:id="2" w:name="_Toc337808993"/>
      <w:bookmarkStart w:id="3" w:name="_Toc364153206"/>
      <w:bookmarkStart w:id="4" w:name="_Toc456251987"/>
      <w:bookmarkStart w:id="5" w:name="_Toc481061740"/>
      <w:r>
        <w:rPr>
          <w:rFonts w:cs="Arial"/>
          <w:b/>
          <w:sz w:val="22"/>
          <w:szCs w:val="22"/>
        </w:rPr>
        <w:br w:type="page"/>
      </w:r>
    </w:p>
    <w:p w:rsidR="00BC7894" w:rsidRPr="00BC7894" w:rsidRDefault="00BC7894" w:rsidP="008F3860">
      <w:pPr>
        <w:numPr>
          <w:ilvl w:val="6"/>
          <w:numId w:val="13"/>
        </w:numPr>
        <w:tabs>
          <w:tab w:val="clear" w:pos="2520"/>
        </w:tabs>
        <w:spacing w:before="120" w:after="120"/>
        <w:ind w:left="426" w:hanging="426"/>
        <w:rPr>
          <w:rFonts w:cs="Arial"/>
          <w:b/>
          <w:sz w:val="22"/>
          <w:szCs w:val="22"/>
        </w:rPr>
      </w:pPr>
      <w:proofErr w:type="gramStart"/>
      <w:r w:rsidRPr="00BC7894">
        <w:rPr>
          <w:rFonts w:cs="Arial"/>
          <w:b/>
          <w:sz w:val="22"/>
          <w:szCs w:val="22"/>
        </w:rPr>
        <w:t>Etapa A</w:t>
      </w:r>
      <w:bookmarkStart w:id="6" w:name="_Toc300837764"/>
      <w:bookmarkStart w:id="7" w:name="_Toc320285546"/>
      <w:bookmarkStart w:id="8" w:name="_Toc337808994"/>
      <w:bookmarkEnd w:id="2"/>
      <w:bookmarkEnd w:id="3"/>
      <w:r w:rsidRPr="00BC7894">
        <w:rPr>
          <w:rFonts w:cs="Arial"/>
          <w:b/>
          <w:sz w:val="22"/>
          <w:szCs w:val="22"/>
        </w:rPr>
        <w:t xml:space="preserve"> - Aktualizace</w:t>
      </w:r>
      <w:proofErr w:type="gramEnd"/>
      <w:r w:rsidRPr="00BC7894">
        <w:rPr>
          <w:rFonts w:cs="Arial"/>
          <w:b/>
          <w:sz w:val="22"/>
          <w:szCs w:val="22"/>
        </w:rPr>
        <w:t xml:space="preserve"> a zpracování map povodňového nebezpečí a povodňových rizik</w:t>
      </w:r>
      <w:bookmarkEnd w:id="4"/>
      <w:bookmarkEnd w:id="5"/>
    </w:p>
    <w:p w:rsidR="00BC7894" w:rsidRPr="00BC7894" w:rsidRDefault="00BC7894" w:rsidP="00587A2F">
      <w:pPr>
        <w:jc w:val="both"/>
        <w:rPr>
          <w:rFonts w:cs="Arial"/>
          <w:sz w:val="22"/>
          <w:szCs w:val="22"/>
        </w:rPr>
      </w:pPr>
      <w:r w:rsidRPr="00BC7894">
        <w:rPr>
          <w:rFonts w:cs="Arial"/>
          <w:sz w:val="22"/>
          <w:szCs w:val="22"/>
        </w:rPr>
        <w:t>Etapa obsahuje aktualizaci a zpracování map povodňového nebezpečí a povodňových rizik v OsVPR, které byly vymezeny již v prvním plánovacím cyklu</w:t>
      </w:r>
      <w:r w:rsidRPr="00BC7894" w:rsidDel="006919EC">
        <w:rPr>
          <w:rFonts w:cs="Arial"/>
          <w:sz w:val="22"/>
          <w:szCs w:val="22"/>
        </w:rPr>
        <w:t xml:space="preserve"> </w:t>
      </w:r>
      <w:proofErr w:type="gramStart"/>
      <w:r w:rsidRPr="00BC7894">
        <w:rPr>
          <w:rFonts w:cs="Arial"/>
          <w:sz w:val="22"/>
          <w:szCs w:val="22"/>
        </w:rPr>
        <w:t>viz. tab</w:t>
      </w:r>
      <w:proofErr w:type="gramEnd"/>
      <w:r w:rsidRPr="00BC7894">
        <w:rPr>
          <w:rFonts w:cs="Arial"/>
          <w:sz w:val="22"/>
          <w:szCs w:val="22"/>
        </w:rPr>
        <w:t xml:space="preserve">. </w:t>
      </w:r>
      <w:proofErr w:type="gramStart"/>
      <w:r w:rsidR="00AB7C47">
        <w:rPr>
          <w:rFonts w:cs="Arial"/>
          <w:sz w:val="22"/>
          <w:szCs w:val="22"/>
        </w:rPr>
        <w:t>2</w:t>
      </w:r>
      <w:r w:rsidRPr="00BC7894">
        <w:rPr>
          <w:rFonts w:cs="Arial"/>
          <w:sz w:val="22"/>
          <w:szCs w:val="22"/>
        </w:rPr>
        <w:t> . Nově</w:t>
      </w:r>
      <w:proofErr w:type="gramEnd"/>
      <w:r w:rsidRPr="00BC7894">
        <w:rPr>
          <w:rFonts w:cs="Arial"/>
          <w:sz w:val="22"/>
          <w:szCs w:val="22"/>
        </w:rPr>
        <w:t xml:space="preserve"> budou vypracovány mapy povodňového nebezpečí a ohrožení v OsVPR vymezených v rámci 2. cyklu plánování podle Povodňové směrnice. Mapy povodňového rizika budou vypracovány pro všechny OsVPR v  </w:t>
      </w:r>
      <w:r w:rsidR="0079636B">
        <w:rPr>
          <w:rFonts w:cs="Arial"/>
          <w:sz w:val="22"/>
          <w:szCs w:val="22"/>
        </w:rPr>
        <w:t>p</w:t>
      </w:r>
      <w:r w:rsidRPr="00BC7894">
        <w:rPr>
          <w:rFonts w:cs="Arial"/>
          <w:sz w:val="22"/>
          <w:szCs w:val="22"/>
        </w:rPr>
        <w:t xml:space="preserve">ovodí Vltavy.   </w:t>
      </w:r>
    </w:p>
    <w:p w:rsidR="009035AF" w:rsidRDefault="009035AF" w:rsidP="00BC7894">
      <w:pPr>
        <w:ind w:left="-558"/>
        <w:jc w:val="right"/>
        <w:rPr>
          <w:rFonts w:cs="Arial"/>
          <w:b/>
          <w:bCs/>
          <w:sz w:val="18"/>
          <w:szCs w:val="18"/>
        </w:rPr>
        <w:sectPr w:rsidR="009035AF" w:rsidSect="005E03E5">
          <w:headerReference w:type="default" r:id="rId15"/>
          <w:footerReference w:type="default" r:id="rId16"/>
          <w:type w:val="continuous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BC7894" w:rsidRDefault="00BC7894" w:rsidP="00BC7894">
      <w:pPr>
        <w:ind w:left="-558"/>
        <w:jc w:val="right"/>
        <w:rPr>
          <w:rFonts w:cs="Arial"/>
          <w:b/>
          <w:bCs/>
          <w:sz w:val="18"/>
          <w:szCs w:val="18"/>
        </w:rPr>
      </w:pPr>
    </w:p>
    <w:tbl>
      <w:tblPr>
        <w:tblW w:w="135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0"/>
        <w:gridCol w:w="3152"/>
        <w:gridCol w:w="2134"/>
        <w:gridCol w:w="600"/>
        <w:gridCol w:w="660"/>
        <w:gridCol w:w="550"/>
        <w:gridCol w:w="1320"/>
        <w:gridCol w:w="1320"/>
        <w:gridCol w:w="1320"/>
        <w:gridCol w:w="1320"/>
      </w:tblGrid>
      <w:tr w:rsidR="009035AF" w:rsidRPr="009035AF" w:rsidTr="00F876D5">
        <w:trPr>
          <w:trHeight w:val="227"/>
          <w:tblHeader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9035AF" w:rsidRPr="009035AF" w:rsidRDefault="009035AF" w:rsidP="009035A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9035AF" w:rsidRPr="009035AF" w:rsidRDefault="009035AF" w:rsidP="009035A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popis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9035AF" w:rsidRPr="009035AF" w:rsidRDefault="009035AF" w:rsidP="009035A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Název toku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9035AF" w:rsidRPr="009035AF" w:rsidRDefault="009035AF" w:rsidP="009035A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ř. km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9035AF" w:rsidRPr="009035AF" w:rsidRDefault="009035AF" w:rsidP="009035A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délka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9035AF" w:rsidRPr="009035AF" w:rsidRDefault="009035AF" w:rsidP="009035A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Souřadnice počátku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9035AF" w:rsidRPr="009035AF" w:rsidRDefault="009035AF" w:rsidP="009035A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Souřadnice konce</w:t>
            </w:r>
          </w:p>
        </w:tc>
      </w:tr>
      <w:tr w:rsidR="009035AF" w:rsidRPr="009035AF" w:rsidTr="00F876D5">
        <w:trPr>
          <w:trHeight w:val="227"/>
          <w:tblHeader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AF" w:rsidRPr="009035AF" w:rsidRDefault="009035AF" w:rsidP="009035A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AF" w:rsidRPr="009035AF" w:rsidRDefault="009035AF" w:rsidP="009035A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AF" w:rsidRPr="009035AF" w:rsidRDefault="009035AF" w:rsidP="009035A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9035AF" w:rsidRPr="009035AF" w:rsidRDefault="009035AF" w:rsidP="009035A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proofErr w:type="gramStart"/>
            <w:r w:rsidRPr="009035AF">
              <w:rPr>
                <w:rFonts w:cs="Arial"/>
                <w:b/>
                <w:bCs/>
                <w:sz w:val="16"/>
                <w:szCs w:val="16"/>
              </w:rPr>
              <w:t>od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9035AF" w:rsidRPr="009035AF" w:rsidRDefault="009035AF" w:rsidP="009035A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proofErr w:type="gramStart"/>
            <w:r w:rsidRPr="009035AF">
              <w:rPr>
                <w:rFonts w:cs="Arial"/>
                <w:b/>
                <w:bCs/>
                <w:sz w:val="16"/>
                <w:szCs w:val="16"/>
              </w:rPr>
              <w:t>do</w:t>
            </w:r>
            <w:proofErr w:type="gramEnd"/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AF" w:rsidRPr="009035AF" w:rsidRDefault="009035AF" w:rsidP="009035A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S-JTSK</w:t>
            </w:r>
            <w:r w:rsidRPr="009035AF">
              <w:rPr>
                <w:rFonts w:cs="Arial"/>
                <w:b/>
                <w:bCs/>
                <w:sz w:val="16"/>
                <w:szCs w:val="16"/>
              </w:rPr>
              <w:t>_X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S-JTSK</w:t>
            </w:r>
            <w:r w:rsidRPr="009035AF">
              <w:rPr>
                <w:rFonts w:cs="Arial"/>
                <w:b/>
                <w:bCs/>
                <w:sz w:val="16"/>
                <w:szCs w:val="16"/>
              </w:rPr>
              <w:t>_Y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S-JTSK</w:t>
            </w:r>
            <w:r w:rsidRPr="009035AF">
              <w:rPr>
                <w:rFonts w:cs="Arial"/>
                <w:b/>
                <w:bCs/>
                <w:sz w:val="16"/>
                <w:szCs w:val="16"/>
              </w:rPr>
              <w:t>_X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S-JTSK</w:t>
            </w:r>
            <w:r w:rsidRPr="009035AF">
              <w:rPr>
                <w:rFonts w:cs="Arial"/>
                <w:b/>
                <w:bCs/>
                <w:sz w:val="16"/>
                <w:szCs w:val="16"/>
              </w:rPr>
              <w:t>_Y</w:t>
            </w:r>
          </w:p>
        </w:tc>
      </w:tr>
      <w:tr w:rsidR="009035AF" w:rsidRPr="009035AF" w:rsidTr="00803C16">
        <w:trPr>
          <w:trHeight w:val="227"/>
        </w:trPr>
        <w:tc>
          <w:tcPr>
            <w:tcW w:w="13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b/>
                <w:sz w:val="16"/>
                <w:szCs w:val="16"/>
              </w:rPr>
            </w:pPr>
            <w:r w:rsidRPr="009035AF">
              <w:rPr>
                <w:rFonts w:cs="Arial"/>
                <w:b/>
                <w:sz w:val="16"/>
                <w:szCs w:val="16"/>
              </w:rPr>
              <w:t>Oblasti s významným povodňovým rizikem v dílčím povodí Berounky v 1. plánovacím cyklu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82 - 88 (stávající model)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Úhlava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-846900,6798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-1119804,126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-846048,8638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-1115437,603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74 - 76 (stávající model)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Úhlava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-842529,2693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-1112444,301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-841073,279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-1111919,718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města Domažlice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Zubřina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-862100,6075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-1099019,168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-856747,6483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-1099254,519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 xml:space="preserve">KÚ Stráž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33  - 38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Úhlavka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-869421,1446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-1069506,572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-866022,0303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-1071861,76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19 - 21(stávající model)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Úslava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-813792,3573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-1079463,758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-814147,1551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-1078164,309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celý tok kromě Brd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Klabava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35,3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35,3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-795263,4399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-1076526,992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-812742,4002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-1063932,624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 xml:space="preserve">KÚ Plzně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0 - 9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Úhlava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-821966,7239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-1075880,732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-822059,0391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-1072800,515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0 - hráz České Údolí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Radbuza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6,9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6,9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-824215,3931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-1072787,401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-821400,8509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-1069166,29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 xml:space="preserve">r.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km 0 - 7 (stávající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model)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Vejprnicky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-830303,075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-1070651,954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-823562,5113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-1069363,041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 xml:space="preserve">KÚ Plzně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0 - 11,5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Mže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11,5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-829132,0043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-1066373,236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-821400,8509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-1069166,29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gramStart"/>
            <w:r w:rsidRPr="009035AF">
              <w:rPr>
                <w:rFonts w:cs="Arial"/>
                <w:sz w:val="16"/>
                <w:szCs w:val="16"/>
              </w:rPr>
              <w:t>ř.km 2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- 8 (stávající model)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Drnový 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-834036,7826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-1111023,561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-835232,4359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-1106127,031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 xml:space="preserve">Berounka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0 - 64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Berounka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64,7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64,7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-783654,3861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-1045087,687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-745563,6678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-1052824,865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0 - 4 (stávající model)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Litávka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-771982,2449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-1054840,032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-768598,04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-1053708,791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88 - 93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Mže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88,0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93,0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-877543,9122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-1054682,524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-874307,6355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-1056345,514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města Planá ř. km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6,0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-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10,0</w:t>
            </w:r>
            <w:proofErr w:type="gramEnd"/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Hamerský 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6,0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4,0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-867902,1093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-1049044,212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-865879,6315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-1051667,117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města Stříbro ř. km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40,5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-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44,0</w:t>
            </w:r>
            <w:proofErr w:type="gramEnd"/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Mže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40,5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44,0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3,5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-849900,6797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-1065926,453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-847722,2164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-1064239,277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města Nýřany ř. km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10,5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-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16,5</w:t>
            </w:r>
            <w:proofErr w:type="gramEnd"/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Vejprnický 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10,5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16,5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6,0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-838523,1199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-1071390,832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-833529,7182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-1071164,972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51,7  - 73,0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Úhlava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51,7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73,0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21,3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-841073,279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-1111919,718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-835271,8044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-1100438,362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0,0 - 19,0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Úslava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19,0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19,0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-814147,1551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-1078164,309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-819610,3643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-1068372,182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18,0 - 35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Loděnice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18,0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35,0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17,0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-768832,5655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-1037776,918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-764759,539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-1044104,933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model Plzeň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Berounka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129,7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139,6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9,9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-821400,8509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-1069166,29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-817204,6053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-1067576,055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 xml:space="preserve">spojka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11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-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105</w:t>
            </w:r>
            <w:proofErr w:type="gramEnd"/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Drnový 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2,0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-835232,4359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-1106127,031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-836602,3651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-1104745,11</w:t>
            </w:r>
          </w:p>
        </w:tc>
      </w:tr>
      <w:tr w:rsidR="009035AF" w:rsidRPr="009035AF" w:rsidTr="00F876D5">
        <w:trPr>
          <w:trHeight w:val="227"/>
        </w:trPr>
        <w:tc>
          <w:tcPr>
            <w:tcW w:w="77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Berounka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celkem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253,1</w:t>
            </w:r>
          </w:p>
        </w:tc>
        <w:tc>
          <w:tcPr>
            <w:tcW w:w="5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</w:tcPr>
          <w:p w:rsidR="009035AF" w:rsidRPr="009035AF" w:rsidRDefault="009035AF" w:rsidP="009035A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9035AF" w:rsidRPr="009035AF" w:rsidTr="00803C16">
        <w:trPr>
          <w:trHeight w:val="227"/>
        </w:trPr>
        <w:tc>
          <w:tcPr>
            <w:tcW w:w="13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rPr>
                <w:rFonts w:cs="Arial"/>
                <w:b/>
                <w:sz w:val="16"/>
                <w:szCs w:val="16"/>
              </w:rPr>
            </w:pPr>
            <w:r w:rsidRPr="009035AF">
              <w:rPr>
                <w:rFonts w:cs="Arial"/>
                <w:b/>
                <w:sz w:val="16"/>
                <w:szCs w:val="16"/>
              </w:rPr>
              <w:t>Oblasti s významným povodňovým rizikem v dílčím povodí Dolní Vltavy v 1. plánovacím cyklu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KÚ Kamýk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Vltava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130,9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137,1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6,2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-763176,7712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-1091679,415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-760761,0617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-1087512,699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 xml:space="preserve">hráz VD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Vrané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-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soutok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s Labem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Vltava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69,8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69,8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-746823,5071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-1058687,022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-735117,9744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-1014854,023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rPr>
                <w:rFonts w:cs="Arial"/>
                <w:sz w:val="16"/>
                <w:szCs w:val="16"/>
              </w:rPr>
            </w:pP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0 - 106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Sázava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-699301,6911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-1088564,659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-747812,1864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-1064838,226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rPr>
                <w:rFonts w:cs="Arial"/>
                <w:sz w:val="16"/>
                <w:szCs w:val="16"/>
              </w:rPr>
            </w:pPr>
            <w:proofErr w:type="gramStart"/>
            <w:r w:rsidRPr="009035AF">
              <w:rPr>
                <w:rFonts w:cs="Arial"/>
                <w:sz w:val="16"/>
                <w:szCs w:val="16"/>
              </w:rPr>
              <w:t>ř.km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106 - Polnička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Sázava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106,0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219,1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113,1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-643484,2874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-1106532,395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-699301,6911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keepNext/>
              <w:keepLines/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-1088564,659</w:t>
            </w:r>
          </w:p>
        </w:tc>
      </w:tr>
      <w:tr w:rsidR="009035AF" w:rsidRPr="009035AF" w:rsidTr="00F876D5">
        <w:trPr>
          <w:trHeight w:val="227"/>
        </w:trPr>
        <w:tc>
          <w:tcPr>
            <w:tcW w:w="77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 Dolní Vltava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celkem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295,1</w:t>
            </w:r>
          </w:p>
        </w:tc>
        <w:tc>
          <w:tcPr>
            <w:tcW w:w="5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</w:tcPr>
          <w:p w:rsidR="009035AF" w:rsidRPr="009035AF" w:rsidRDefault="009035AF" w:rsidP="009035A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9035AF" w:rsidRPr="009035AF" w:rsidTr="00803C16">
        <w:trPr>
          <w:trHeight w:val="227"/>
        </w:trPr>
        <w:tc>
          <w:tcPr>
            <w:tcW w:w="13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b/>
                <w:sz w:val="16"/>
                <w:szCs w:val="16"/>
              </w:rPr>
              <w:t xml:space="preserve">Oblasti s významným povodňovým rizikem v dílčím povodí </w:t>
            </w:r>
            <w:r>
              <w:rPr>
                <w:rFonts w:cs="Arial"/>
                <w:b/>
                <w:sz w:val="16"/>
                <w:szCs w:val="16"/>
              </w:rPr>
              <w:t>Horní</w:t>
            </w:r>
            <w:r w:rsidRPr="009035AF">
              <w:rPr>
                <w:rFonts w:cs="Arial"/>
                <w:b/>
                <w:sz w:val="16"/>
                <w:szCs w:val="16"/>
              </w:rPr>
              <w:t xml:space="preserve"> Vltavy v 1. plánovacím cyklu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Českého Krumlova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Vltava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286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-770001,4744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-1183524,407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-767765,9913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-1182245,58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obce Kolinec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Ostružná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11,5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13,6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-825712,3006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-1119991,393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-824150,1424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-1121007,82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obce Hrádek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Ostružná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5,6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7,2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-822367,4103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-1123900,444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-821351,651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-1124833,538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města Sušice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Otava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86,7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92,3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-821210,3778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-1128663,985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-821210,3778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-1128663,985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města Sušice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Ostružná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-818860,9979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-1126291,782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-817146,5866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-1125787,367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KÚ Mirovice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Skalice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17,5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21,5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-779415,2919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-1100916,733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-778459,9807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-1102793,999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 xml:space="preserve">nádrž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Hněvkovice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-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soutok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s Lužnicí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Vltava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206,3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211,3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-758219,7189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-1137082,509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-754658,7447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-1139939,504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města Kaplice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Malse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46,4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49,5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3,1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-757903,0523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-1194800,289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-756539,8951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-1192821,756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 xml:space="preserve">hráz nádrže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Římov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-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soutok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s Vltavou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Malše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21,7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21,7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-756493,4753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-1180010,217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-756215,6863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-1166268,097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 xml:space="preserve">hranice KÚ Č.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Budějovice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-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soutok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s Malší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Vltava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246,2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4,2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-757036,9809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-1169443,453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-756215,6863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-1166268,097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KÚ Čejkovice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Dehtářský 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3,9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7,4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3,5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-763531,5264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-1161571,212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-760300,4675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-1161787,647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 xml:space="preserve">soutok s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Malší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-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vzdutí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nádrže Hněvkovice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Vltava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229,9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12,1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-756215,6863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-1166268,097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-755786,5263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-1156618,248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 xml:space="preserve">hráz nádrže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Husinec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-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soutok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s Otavou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Blanice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56,0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56,0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-789770,5393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-1154428,933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-777051,0307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-1129212,23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obce Dlouhá ves ř. km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92,3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-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102,3</w:t>
            </w:r>
            <w:proofErr w:type="gramEnd"/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Otava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92,3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102,3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-821945,916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-1134544,323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-821210,3778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-1128663,985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města Horažďovice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Otava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70,0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74,0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4,0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-808082,358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-1120603,722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-804971,2404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-1121070,195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města Strakonice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Otava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52,0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57,0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-795301,5222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-1128310,048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-791225,4553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-1128645,05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města Strakonice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Volyňka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2,0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-793047,2282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-1130926,365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-792636,9898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-1129073,247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města Písek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Otava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23,0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28,0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-776905,5367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-1125860,61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-773527,4815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-1124929,222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území obce Netolice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Bezdrevský 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25,0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28,0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3,0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-775354,9396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-1156708,118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-774295,0408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-1154775,494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 xml:space="preserve">ř. km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39,0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-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94,2</w:t>
            </w:r>
            <w:proofErr w:type="gramEnd"/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Lužnice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39,0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94,2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55,2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-733901,5072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-1160749,923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-736773,9103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-1119774,898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města Veselí nad Lužnicí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Nežárka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2,5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2,5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-735126,5662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-1146445,906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-736039,3403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-1144671,718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118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proofErr w:type="spellStart"/>
            <w:r w:rsidRPr="009035AF">
              <w:rPr>
                <w:rFonts w:cs="Arial"/>
                <w:sz w:val="16"/>
                <w:szCs w:val="16"/>
              </w:rPr>
              <w:t>intravilán</w:t>
            </w:r>
            <w:proofErr w:type="spellEnd"/>
            <w:r w:rsidRPr="009035AF">
              <w:rPr>
                <w:rFonts w:cs="Arial"/>
                <w:sz w:val="16"/>
                <w:szCs w:val="16"/>
              </w:rPr>
              <w:t xml:space="preserve"> města Suchdol nad Lužnicí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Lužnice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123,5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141,2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17,7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-724859,9331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-1185566,925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-726253,5714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-1176952,443</w:t>
            </w:r>
          </w:p>
        </w:tc>
      </w:tr>
      <w:tr w:rsidR="009035AF" w:rsidRPr="009035AF" w:rsidTr="00F876D5">
        <w:trPr>
          <w:trHeight w:val="227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 xml:space="preserve">spojka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Hrádek</w:t>
            </w:r>
            <w:proofErr w:type="gramEnd"/>
            <w:r w:rsidRPr="009035AF">
              <w:rPr>
                <w:rFonts w:cs="Arial"/>
                <w:sz w:val="16"/>
                <w:szCs w:val="16"/>
              </w:rPr>
              <w:t xml:space="preserve"> - </w:t>
            </w:r>
            <w:proofErr w:type="gramStart"/>
            <w:r w:rsidRPr="009035AF">
              <w:rPr>
                <w:rFonts w:cs="Arial"/>
                <w:sz w:val="16"/>
                <w:szCs w:val="16"/>
              </w:rPr>
              <w:t>Sušice</w:t>
            </w:r>
            <w:proofErr w:type="gramEnd"/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Ostružná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2,0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5,6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3,6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-821351,651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-1124833,538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-818860,9979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35AF" w:rsidRPr="009035AF" w:rsidRDefault="009035AF" w:rsidP="009035AF">
            <w:pPr>
              <w:jc w:val="right"/>
              <w:rPr>
                <w:rFonts w:cs="Arial"/>
                <w:sz w:val="16"/>
                <w:szCs w:val="16"/>
              </w:rPr>
            </w:pPr>
            <w:r w:rsidRPr="009035AF">
              <w:rPr>
                <w:rFonts w:cs="Arial"/>
                <w:sz w:val="16"/>
                <w:szCs w:val="16"/>
              </w:rPr>
              <w:t>-1126291,782</w:t>
            </w:r>
          </w:p>
        </w:tc>
      </w:tr>
      <w:tr w:rsidR="00F876D5" w:rsidRPr="009035AF" w:rsidTr="00803C16">
        <w:trPr>
          <w:trHeight w:val="227"/>
        </w:trPr>
        <w:tc>
          <w:tcPr>
            <w:tcW w:w="77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F876D5" w:rsidRPr="009035AF" w:rsidRDefault="00F876D5" w:rsidP="00F876D5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Horní Vltava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Celkem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F876D5" w:rsidRPr="009035AF" w:rsidRDefault="00F876D5" w:rsidP="009035AF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235,9</w:t>
            </w:r>
          </w:p>
        </w:tc>
        <w:tc>
          <w:tcPr>
            <w:tcW w:w="5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</w:tcPr>
          <w:p w:rsidR="00F876D5" w:rsidRPr="009035AF" w:rsidRDefault="00F876D5" w:rsidP="009035A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F876D5" w:rsidRPr="009035AF" w:rsidTr="00803C16">
        <w:trPr>
          <w:trHeight w:val="227"/>
        </w:trPr>
        <w:tc>
          <w:tcPr>
            <w:tcW w:w="77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F876D5" w:rsidRPr="009035AF" w:rsidRDefault="00F876D5" w:rsidP="00F876D5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F876D5">
              <w:rPr>
                <w:rFonts w:cs="Arial"/>
                <w:b/>
                <w:bCs/>
                <w:sz w:val="16"/>
                <w:szCs w:val="16"/>
              </w:rPr>
              <w:t>1.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plánovací cyklus ce</w:t>
            </w:r>
            <w:r w:rsidRPr="009035AF">
              <w:rPr>
                <w:rFonts w:cs="Arial"/>
                <w:b/>
                <w:bCs/>
                <w:sz w:val="16"/>
                <w:szCs w:val="16"/>
              </w:rPr>
              <w:t xml:space="preserve">lkem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</w:tcPr>
          <w:p w:rsidR="00F876D5" w:rsidRPr="009035AF" w:rsidRDefault="00F876D5" w:rsidP="009035AF">
            <w:pPr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784,1</w:t>
            </w:r>
          </w:p>
        </w:tc>
        <w:tc>
          <w:tcPr>
            <w:tcW w:w="5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E4BC"/>
            <w:noWrap/>
            <w:vAlign w:val="bottom"/>
          </w:tcPr>
          <w:p w:rsidR="00F876D5" w:rsidRPr="009035AF" w:rsidRDefault="00F876D5" w:rsidP="009035A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035AF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</w:tbl>
    <w:p w:rsidR="009035AF" w:rsidRDefault="00E34B9D" w:rsidP="00E34B9D">
      <w:pPr>
        <w:spacing w:after="120"/>
        <w:ind w:left="720"/>
        <w:jc w:val="right"/>
        <w:rPr>
          <w:i/>
          <w:sz w:val="18"/>
          <w:szCs w:val="18"/>
        </w:rPr>
        <w:sectPr w:rsidR="009035AF" w:rsidSect="005E03E5">
          <w:headerReference w:type="default" r:id="rId17"/>
          <w:type w:val="continuous"/>
          <w:pgSz w:w="16838" w:h="11906" w:orient="landscape"/>
          <w:pgMar w:top="1417" w:right="1417" w:bottom="1417" w:left="1417" w:header="709" w:footer="709" w:gutter="0"/>
          <w:cols w:space="708"/>
          <w:docGrid w:linePitch="360"/>
        </w:sectPr>
      </w:pPr>
      <w:proofErr w:type="gramStart"/>
      <w:r w:rsidRPr="008004ED">
        <w:rPr>
          <w:i/>
          <w:sz w:val="18"/>
          <w:szCs w:val="18"/>
        </w:rPr>
        <w:t>Tab.</w:t>
      </w:r>
      <w:r>
        <w:rPr>
          <w:i/>
          <w:sz w:val="18"/>
          <w:szCs w:val="18"/>
        </w:rPr>
        <w:t>2</w:t>
      </w:r>
      <w:r w:rsidRPr="008004ED">
        <w:rPr>
          <w:i/>
          <w:sz w:val="18"/>
          <w:szCs w:val="18"/>
        </w:rPr>
        <w:t>- oblast</w:t>
      </w:r>
      <w:r>
        <w:rPr>
          <w:i/>
          <w:sz w:val="18"/>
          <w:szCs w:val="18"/>
        </w:rPr>
        <w:t>i</w:t>
      </w:r>
      <w:proofErr w:type="gramEnd"/>
      <w:r w:rsidRPr="008004ED">
        <w:rPr>
          <w:i/>
          <w:sz w:val="18"/>
          <w:szCs w:val="18"/>
        </w:rPr>
        <w:t xml:space="preserve"> s významným povodňovým rizikem </w:t>
      </w:r>
      <w:r>
        <w:rPr>
          <w:i/>
          <w:sz w:val="18"/>
          <w:szCs w:val="18"/>
        </w:rPr>
        <w:t>vymezené v 1. plánovacím cyklu</w:t>
      </w:r>
      <w:bookmarkStart w:id="9" w:name="_Toc249252110"/>
      <w:bookmarkStart w:id="10" w:name="_Toc456251988"/>
      <w:bookmarkStart w:id="11" w:name="_Toc481061741"/>
    </w:p>
    <w:p w:rsidR="00E34B9D" w:rsidRDefault="00E34B9D" w:rsidP="00E34B9D">
      <w:pPr>
        <w:spacing w:after="120"/>
        <w:ind w:left="720"/>
        <w:jc w:val="right"/>
        <w:rPr>
          <w:i/>
          <w:sz w:val="18"/>
          <w:szCs w:val="18"/>
        </w:rPr>
      </w:pPr>
    </w:p>
    <w:p w:rsidR="00BC7894" w:rsidRPr="00587A2F" w:rsidRDefault="00BC7894" w:rsidP="008F3860">
      <w:pPr>
        <w:numPr>
          <w:ilvl w:val="1"/>
          <w:numId w:val="27"/>
        </w:numPr>
        <w:spacing w:before="240" w:after="120"/>
        <w:rPr>
          <w:rFonts w:cs="Arial"/>
          <w:b/>
          <w:sz w:val="22"/>
          <w:szCs w:val="22"/>
        </w:rPr>
      </w:pPr>
      <w:r w:rsidRPr="00587A2F">
        <w:rPr>
          <w:rFonts w:cs="Arial"/>
          <w:b/>
          <w:sz w:val="22"/>
          <w:szCs w:val="22"/>
        </w:rPr>
        <w:t>Způsob řešení</w:t>
      </w:r>
      <w:bookmarkEnd w:id="9"/>
      <w:bookmarkEnd w:id="10"/>
      <w:bookmarkEnd w:id="11"/>
      <w:r w:rsidRPr="00587A2F">
        <w:rPr>
          <w:rFonts w:cs="Arial"/>
          <w:b/>
          <w:sz w:val="22"/>
          <w:szCs w:val="22"/>
        </w:rPr>
        <w:t xml:space="preserve"> </w:t>
      </w:r>
    </w:p>
    <w:p w:rsidR="00AC3496" w:rsidRDefault="00AC3496" w:rsidP="00587A2F">
      <w:pPr>
        <w:spacing w:before="120"/>
        <w:jc w:val="both"/>
        <w:rPr>
          <w:rFonts w:cs="Arial"/>
          <w:sz w:val="22"/>
          <w:szCs w:val="22"/>
        </w:rPr>
      </w:pPr>
      <w:r w:rsidRPr="00AC3496">
        <w:rPr>
          <w:rFonts w:cs="Arial"/>
          <w:sz w:val="22"/>
          <w:szCs w:val="22"/>
        </w:rPr>
        <w:t xml:space="preserve">Postup zpracování </w:t>
      </w:r>
      <w:r w:rsidR="00CC4FE3">
        <w:rPr>
          <w:rFonts w:cs="Arial"/>
          <w:sz w:val="22"/>
          <w:szCs w:val="22"/>
        </w:rPr>
        <w:t xml:space="preserve">etapy A </w:t>
      </w:r>
      <w:r w:rsidRPr="00AC3496">
        <w:rPr>
          <w:rFonts w:cs="Arial"/>
          <w:sz w:val="22"/>
          <w:szCs w:val="22"/>
        </w:rPr>
        <w:t xml:space="preserve">projektu se řídí, pokud není ve smlouvě uvedeno jinak, Metodikou pro tvorbu map povodňového nebezpečí a povodňových rizik vytvořenou Výzkumným ústavem vodohospodářským T. G. Masaryka </w:t>
      </w:r>
      <w:proofErr w:type="spellStart"/>
      <w:proofErr w:type="gramStart"/>
      <w:r w:rsidRPr="00AC3496">
        <w:rPr>
          <w:rFonts w:cs="Arial"/>
          <w:sz w:val="22"/>
          <w:szCs w:val="22"/>
        </w:rPr>
        <w:t>v.v.</w:t>
      </w:r>
      <w:proofErr w:type="gramEnd"/>
      <w:r w:rsidRPr="00AC3496">
        <w:rPr>
          <w:rFonts w:cs="Arial"/>
          <w:sz w:val="22"/>
          <w:szCs w:val="22"/>
        </w:rPr>
        <w:t>i</w:t>
      </w:r>
      <w:proofErr w:type="spellEnd"/>
      <w:r w:rsidRPr="00AC3496">
        <w:rPr>
          <w:rFonts w:cs="Arial"/>
          <w:sz w:val="22"/>
          <w:szCs w:val="22"/>
        </w:rPr>
        <w:t xml:space="preserve">., </w:t>
      </w:r>
      <w:r>
        <w:rPr>
          <w:rFonts w:cs="Arial"/>
          <w:sz w:val="22"/>
          <w:szCs w:val="22"/>
        </w:rPr>
        <w:t>v platném znění</w:t>
      </w:r>
      <w:r w:rsidRPr="00AC3496">
        <w:rPr>
          <w:rFonts w:cs="Arial"/>
          <w:sz w:val="22"/>
          <w:szCs w:val="22"/>
        </w:rPr>
        <w:t xml:space="preserve"> (dále jen „Metodika“), zveřejněnou ve Věstníku Ministerstva životního prostředí v intencích zákona č. 254/2001 Sb., o vodách a</w:t>
      </w:r>
      <w:r w:rsidR="00015984">
        <w:rPr>
          <w:rFonts w:cs="Arial"/>
          <w:sz w:val="22"/>
          <w:szCs w:val="22"/>
        </w:rPr>
        <w:t> </w:t>
      </w:r>
      <w:r w:rsidRPr="00AC3496">
        <w:rPr>
          <w:rFonts w:cs="Arial"/>
          <w:sz w:val="22"/>
          <w:szCs w:val="22"/>
        </w:rPr>
        <w:t>o změně některých zákonů (vodní zákon), ve znění pozdějších předpisů, příslušných prováděcích předpisů k</w:t>
      </w:r>
      <w:r w:rsidR="00015984">
        <w:rPr>
          <w:rFonts w:cs="Arial"/>
          <w:sz w:val="22"/>
          <w:szCs w:val="22"/>
        </w:rPr>
        <w:t> </w:t>
      </w:r>
      <w:r w:rsidRPr="00AC3496">
        <w:rPr>
          <w:rFonts w:cs="Arial"/>
          <w:sz w:val="22"/>
          <w:szCs w:val="22"/>
        </w:rPr>
        <w:t>vodnímu</w:t>
      </w:r>
      <w:r w:rsidR="00015984">
        <w:rPr>
          <w:rFonts w:cs="Arial"/>
          <w:sz w:val="22"/>
          <w:szCs w:val="22"/>
        </w:rPr>
        <w:t xml:space="preserve"> </w:t>
      </w:r>
      <w:r w:rsidRPr="00AC3496">
        <w:rPr>
          <w:rFonts w:cs="Arial"/>
          <w:sz w:val="22"/>
          <w:szCs w:val="22"/>
        </w:rPr>
        <w:t>zákonu a s</w:t>
      </w:r>
      <w:r w:rsidR="00015984">
        <w:rPr>
          <w:rFonts w:cs="Arial"/>
          <w:sz w:val="22"/>
          <w:szCs w:val="22"/>
        </w:rPr>
        <w:t> </w:t>
      </w:r>
      <w:r w:rsidRPr="00AC3496">
        <w:rPr>
          <w:rFonts w:cs="Arial"/>
          <w:sz w:val="22"/>
          <w:szCs w:val="22"/>
        </w:rPr>
        <w:t>přihlédnutím</w:t>
      </w:r>
      <w:r w:rsidR="00015984">
        <w:rPr>
          <w:rFonts w:cs="Arial"/>
          <w:sz w:val="22"/>
          <w:szCs w:val="22"/>
        </w:rPr>
        <w:t xml:space="preserve"> </w:t>
      </w:r>
      <w:r w:rsidRPr="00AC3496">
        <w:rPr>
          <w:rFonts w:cs="Arial"/>
          <w:sz w:val="22"/>
          <w:szCs w:val="22"/>
        </w:rPr>
        <w:t>k</w:t>
      </w:r>
      <w:r w:rsidR="00015984">
        <w:rPr>
          <w:rFonts w:cs="Arial"/>
          <w:sz w:val="22"/>
          <w:szCs w:val="22"/>
        </w:rPr>
        <w:t> </w:t>
      </w:r>
      <w:r w:rsidRPr="00AC3496">
        <w:rPr>
          <w:rFonts w:cs="Arial"/>
          <w:sz w:val="22"/>
          <w:szCs w:val="22"/>
        </w:rPr>
        <w:t>principům</w:t>
      </w:r>
      <w:r w:rsidR="00015984">
        <w:rPr>
          <w:rFonts w:cs="Arial"/>
          <w:sz w:val="22"/>
          <w:szCs w:val="22"/>
        </w:rPr>
        <w:t xml:space="preserve"> </w:t>
      </w:r>
      <w:r w:rsidRPr="00AC3496">
        <w:rPr>
          <w:rFonts w:cs="Arial"/>
          <w:sz w:val="22"/>
          <w:szCs w:val="22"/>
        </w:rPr>
        <w:t>a požadavkům směrnice Evropského parlamentu a Rady 2007/60/ES o vyhodnocování a zvládání povodňových rizik</w:t>
      </w:r>
    </w:p>
    <w:p w:rsidR="00BC7894" w:rsidRPr="00587A2F" w:rsidRDefault="00BC7894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>V rámci přípravy této etapy budou posouzeny změny vstupních dat pro OsVPR, které jsou přebírány z prvního plánovacího cyklu (změny morfologie, hydrologie, terénní průzkum…) a</w:t>
      </w:r>
      <w:r w:rsidR="00015984">
        <w:rPr>
          <w:rFonts w:cs="Arial"/>
          <w:sz w:val="22"/>
          <w:szCs w:val="22"/>
        </w:rPr>
        <w:t> </w:t>
      </w:r>
      <w:r w:rsidRPr="00587A2F">
        <w:rPr>
          <w:rFonts w:cs="Arial"/>
          <w:sz w:val="22"/>
          <w:szCs w:val="22"/>
        </w:rPr>
        <w:t xml:space="preserve">budou vymezeny úseky vodních toků, kde je třeba aktualizovat použitý hydraulický model. </w:t>
      </w:r>
    </w:p>
    <w:p w:rsidR="00BC7894" w:rsidRPr="00587A2F" w:rsidRDefault="00BC7894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>Pro všechny úseky vodních toků vymezené v prvním plánovacím cyklu jako OsVPR bez ohledu na to, zda byly vymezeny jako OsVPR v druhém plánovacím cyklu bude provedena analýza realizovaných opatření (konkrétních i obecných).</w:t>
      </w:r>
    </w:p>
    <w:p w:rsidR="00BC7894" w:rsidRDefault="00BC7894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>Pro úseky vodních toků, které jsou nově vymezeny jako OsVPR v druhém plánovacím cyklu, budou shromážděny všechny relevantní údaje a vytvořeny potřebné hydraulické modely.</w:t>
      </w:r>
    </w:p>
    <w:p w:rsidR="00BC7894" w:rsidRPr="00587A2F" w:rsidRDefault="00BC7894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 xml:space="preserve">Mapy povodňového nebezpečí, mapy povodňového ohrožení a mapy povodňových rizik pro nově vymezené úseky vodních toků budou stejně jako v prvním plánovacím cyklu zpracovány  dle požadavků Metodiky tvorby map povodňového nebezpečí a povodňových rizik v platném znění a v  souladu s platným Standardizačním minimem zpracování map povodňového nebezpečí a povodňových rizik (dále jen „Metodika tvorby map“). </w:t>
      </w:r>
    </w:p>
    <w:p w:rsidR="0007031A" w:rsidRDefault="00BC7894" w:rsidP="0007031A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>Aktualizované či nové hydraulické modely zpracované v </w:t>
      </w:r>
      <w:r w:rsidR="00CC4FE3">
        <w:rPr>
          <w:rFonts w:cs="Arial"/>
          <w:sz w:val="22"/>
          <w:szCs w:val="22"/>
        </w:rPr>
        <w:t>této etapě</w:t>
      </w:r>
      <w:r w:rsidR="00CC4FE3" w:rsidRPr="00587A2F">
        <w:rPr>
          <w:rFonts w:cs="Arial"/>
          <w:sz w:val="22"/>
          <w:szCs w:val="22"/>
        </w:rPr>
        <w:t xml:space="preserve"> </w:t>
      </w:r>
      <w:r w:rsidRPr="00587A2F">
        <w:rPr>
          <w:rFonts w:cs="Arial"/>
          <w:sz w:val="22"/>
          <w:szCs w:val="22"/>
        </w:rPr>
        <w:t xml:space="preserve">projektu musí mít kladný posudek hydraulických výpočtů zpracovaný jedním z vybraných odbornými subjektů. Seznam možných zpracovatelů posudků k hydrodynamickým modelům pro zpracování map povodňového nebezpečí podle Směrnice 2007 /60/ES je uveden na internetových stránkách </w:t>
      </w:r>
      <w:hyperlink r:id="rId18" w:history="1">
        <w:r w:rsidR="00587A2F" w:rsidRPr="005C386A">
          <w:rPr>
            <w:rStyle w:val="Hypertextovodkaz"/>
            <w:rFonts w:cs="Arial"/>
            <w:sz w:val="22"/>
            <w:szCs w:val="22"/>
          </w:rPr>
          <w:t>www.povis.cz/mzp/smernice/mapovani_seznam_zpracovatelu_posudku.pdf</w:t>
        </w:r>
      </w:hyperlink>
      <w:r w:rsidRPr="00587A2F">
        <w:rPr>
          <w:rFonts w:cs="Arial"/>
          <w:sz w:val="22"/>
          <w:szCs w:val="22"/>
        </w:rPr>
        <w:t xml:space="preserve">.   </w:t>
      </w:r>
    </w:p>
    <w:p w:rsidR="004B36D2" w:rsidRDefault="0066487D" w:rsidP="0007031A">
      <w:pPr>
        <w:spacing w:before="120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Výstupy z hydraulických modelů budou koordinovány </w:t>
      </w:r>
      <w:r w:rsidR="004B36D2" w:rsidRPr="00AC3496">
        <w:rPr>
          <w:sz w:val="22"/>
          <w:szCs w:val="22"/>
        </w:rPr>
        <w:t>na soutoku vodních toků v</w:t>
      </w:r>
      <w:r>
        <w:rPr>
          <w:sz w:val="22"/>
          <w:szCs w:val="22"/>
        </w:rPr>
        <w:t xml:space="preserve">e správě různých správců </w:t>
      </w:r>
      <w:r w:rsidR="004B36D2" w:rsidRPr="00AC3496">
        <w:rPr>
          <w:sz w:val="22"/>
          <w:szCs w:val="22"/>
        </w:rPr>
        <w:t>a na hranicích jednotlivých dílčích povodí.</w:t>
      </w:r>
    </w:p>
    <w:p w:rsidR="0007031A" w:rsidRPr="00587A2F" w:rsidRDefault="0007031A" w:rsidP="0007031A">
      <w:pPr>
        <w:spacing w:before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 případě, že objednatel aktualizoval model z 1. plánovacího cyklu v rámci jiných aktivit (např. návrh na stanovení záplavového území) převezme zpracovatel výstupy z tohoto modelu, zajistí ve spolupráci se zpracovatelem hydraulického modelu zpracování odborného posudku a vypracuje mapy povodňového nebezpečí, mapy povodňového ohrožení a mapy povodňových rizik na podkladu těchto převzatých dat. Spolupráci se zpracovatelem hydraulického modelu zajistí objednatel. </w:t>
      </w:r>
    </w:p>
    <w:p w:rsidR="00BC7894" w:rsidRPr="00587A2F" w:rsidRDefault="00BC7894" w:rsidP="008F3860">
      <w:pPr>
        <w:numPr>
          <w:ilvl w:val="1"/>
          <w:numId w:val="27"/>
        </w:numPr>
        <w:spacing w:before="240" w:after="120"/>
        <w:rPr>
          <w:rFonts w:cs="Arial"/>
          <w:b/>
          <w:sz w:val="22"/>
          <w:szCs w:val="22"/>
        </w:rPr>
      </w:pPr>
      <w:bookmarkStart w:id="12" w:name="_Toc249252114"/>
      <w:bookmarkStart w:id="13" w:name="_Toc456251993"/>
      <w:bookmarkStart w:id="14" w:name="_Toc481061742"/>
      <w:r w:rsidRPr="00587A2F">
        <w:rPr>
          <w:rFonts w:cs="Arial"/>
          <w:b/>
          <w:sz w:val="22"/>
          <w:szCs w:val="22"/>
        </w:rPr>
        <w:t>Výstupy</w:t>
      </w:r>
      <w:bookmarkEnd w:id="12"/>
      <w:bookmarkEnd w:id="13"/>
      <w:bookmarkEnd w:id="14"/>
      <w:r w:rsidRPr="00587A2F">
        <w:rPr>
          <w:rFonts w:cs="Arial"/>
          <w:b/>
          <w:sz w:val="22"/>
          <w:szCs w:val="22"/>
        </w:rPr>
        <w:t xml:space="preserve"> </w:t>
      </w:r>
    </w:p>
    <w:p w:rsidR="00BC7894" w:rsidRPr="00587A2F" w:rsidRDefault="00BC7894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 xml:space="preserve">Veškeré výstupy </w:t>
      </w:r>
      <w:r w:rsidR="00EE3DBC">
        <w:rPr>
          <w:rFonts w:cs="Arial"/>
          <w:sz w:val="22"/>
          <w:szCs w:val="22"/>
        </w:rPr>
        <w:t xml:space="preserve">etapy A </w:t>
      </w:r>
      <w:r w:rsidRPr="00587A2F">
        <w:rPr>
          <w:rFonts w:cs="Arial"/>
          <w:sz w:val="22"/>
          <w:szCs w:val="22"/>
        </w:rPr>
        <w:t xml:space="preserve">projektu budou v souladu s platným Standardizačním minimem zpracování map povodňového nebezpečí a povodňových rizik (příloha Metodiky tvorby map).   </w:t>
      </w:r>
    </w:p>
    <w:p w:rsidR="00BC7894" w:rsidRPr="00587A2F" w:rsidRDefault="00BC7894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 xml:space="preserve">Uvedená výstupní data řešené části </w:t>
      </w:r>
      <w:r w:rsidR="00CC4FE3">
        <w:rPr>
          <w:rFonts w:cs="Arial"/>
          <w:sz w:val="22"/>
          <w:szCs w:val="22"/>
        </w:rPr>
        <w:t xml:space="preserve">etapy A </w:t>
      </w:r>
      <w:r w:rsidRPr="00587A2F">
        <w:rPr>
          <w:rFonts w:cs="Arial"/>
          <w:sz w:val="22"/>
          <w:szCs w:val="22"/>
        </w:rPr>
        <w:t xml:space="preserve">projektu budou po dokončení poskytnuta správci centrálního datového skladu určeného Ministerstvem životního prostředí ke kontrole (kontrola datových formátů, geometrie, topologie, </w:t>
      </w:r>
      <w:proofErr w:type="spellStart"/>
      <w:r w:rsidRPr="00587A2F">
        <w:rPr>
          <w:rFonts w:cs="Arial"/>
          <w:sz w:val="22"/>
          <w:szCs w:val="22"/>
        </w:rPr>
        <w:t>metadat</w:t>
      </w:r>
      <w:proofErr w:type="spellEnd"/>
      <w:r w:rsidRPr="00587A2F">
        <w:rPr>
          <w:rFonts w:cs="Arial"/>
          <w:sz w:val="22"/>
          <w:szCs w:val="22"/>
        </w:rPr>
        <w:t>, logické konzistence apod.) tak, aby byla zajištěna jejich integrita a využitelnost k dalším účelům (zpracování následných analýz, publikace atd.).</w:t>
      </w:r>
    </w:p>
    <w:p w:rsidR="00BC7894" w:rsidRPr="00587A2F" w:rsidRDefault="00BC7894" w:rsidP="00587A2F">
      <w:pPr>
        <w:spacing w:before="120"/>
        <w:jc w:val="both"/>
        <w:rPr>
          <w:rFonts w:cs="Arial"/>
          <w:sz w:val="22"/>
          <w:szCs w:val="22"/>
        </w:rPr>
      </w:pPr>
      <w:r w:rsidRPr="00587A2F">
        <w:rPr>
          <w:rFonts w:cs="Arial"/>
          <w:sz w:val="22"/>
          <w:szCs w:val="22"/>
        </w:rPr>
        <w:t>V případě úspěšného dokončení kontrolního procesu budou data zařazena do datového skladu a zpracovateli bude vystaven protokol o jejich úspěšném přijetí.</w:t>
      </w:r>
    </w:p>
    <w:p w:rsidR="00BC7894" w:rsidRDefault="00587A2F" w:rsidP="00B233E3">
      <w:pPr>
        <w:spacing w:before="120"/>
        <w:jc w:val="both"/>
        <w:rPr>
          <w:b/>
          <w:sz w:val="22"/>
        </w:rPr>
      </w:pPr>
      <w:r w:rsidRPr="00587A2F">
        <w:rPr>
          <w:b/>
          <w:sz w:val="22"/>
        </w:rPr>
        <w:t xml:space="preserve">Zhotovitel </w:t>
      </w:r>
      <w:r w:rsidR="00BC7894" w:rsidRPr="00587A2F">
        <w:rPr>
          <w:b/>
          <w:sz w:val="22"/>
        </w:rPr>
        <w:t xml:space="preserve">se zavazuje k zajištění předání veškerých požadovaných výstupních dat </w:t>
      </w:r>
      <w:r w:rsidR="00CC4FE3">
        <w:rPr>
          <w:b/>
          <w:sz w:val="22"/>
        </w:rPr>
        <w:t>etapy A</w:t>
      </w:r>
      <w:r w:rsidR="00CC4FE3" w:rsidRPr="00587A2F">
        <w:rPr>
          <w:b/>
          <w:sz w:val="22"/>
        </w:rPr>
        <w:t xml:space="preserve"> </w:t>
      </w:r>
      <w:r w:rsidR="00BC7894" w:rsidRPr="00587A2F">
        <w:rPr>
          <w:b/>
          <w:sz w:val="22"/>
        </w:rPr>
        <w:t>projektu do Centrálního datového skladu do 30. 9. 2019, zejména pak k</w:t>
      </w:r>
      <w:r w:rsidR="00015984">
        <w:rPr>
          <w:b/>
          <w:sz w:val="22"/>
        </w:rPr>
        <w:t> </w:t>
      </w:r>
      <w:r w:rsidR="00BC7894" w:rsidRPr="00587A2F">
        <w:rPr>
          <w:b/>
          <w:sz w:val="22"/>
        </w:rPr>
        <w:t>zajištění</w:t>
      </w:r>
      <w:r w:rsidR="00015984">
        <w:rPr>
          <w:b/>
          <w:sz w:val="22"/>
        </w:rPr>
        <w:t xml:space="preserve"> </w:t>
      </w:r>
      <w:r w:rsidR="00BC7894" w:rsidRPr="00587A2F">
        <w:rPr>
          <w:b/>
          <w:sz w:val="22"/>
        </w:rPr>
        <w:t>dostatečné komunikace zpracovatele projektu se správcem centrálního datového skladu během procesu předávání a schvalování dat.</w:t>
      </w:r>
    </w:p>
    <w:p w:rsidR="001D2641" w:rsidRDefault="001D2641" w:rsidP="00B233E3">
      <w:pPr>
        <w:spacing w:before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Objednateli budou po dokončení této etapy předány všechny podklady a dílčí výstupy např. hydrologická data poskytnutá ČHMÚ, zaměření, modely terénu, příčné řezy a podélné řezy pro všechny oblasti s významným povodňovým rizikem, hydraulické modely, kalibrační údaje a další použitá data. </w:t>
      </w:r>
    </w:p>
    <w:p w:rsidR="001D2641" w:rsidRPr="001D2641" w:rsidRDefault="001D2641" w:rsidP="00B233E3">
      <w:pPr>
        <w:spacing w:before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Výstupy </w:t>
      </w:r>
      <w:r w:rsidR="00EE3DBC">
        <w:rPr>
          <w:rFonts w:cs="Arial"/>
          <w:sz w:val="22"/>
          <w:szCs w:val="22"/>
        </w:rPr>
        <w:t xml:space="preserve">etapy A </w:t>
      </w:r>
      <w:r>
        <w:rPr>
          <w:rFonts w:cs="Arial"/>
          <w:sz w:val="22"/>
          <w:szCs w:val="22"/>
        </w:rPr>
        <w:t>budou předány pouze v </w:t>
      </w:r>
      <w:r w:rsidR="00EE3DBC">
        <w:rPr>
          <w:rFonts w:cs="Arial"/>
          <w:sz w:val="22"/>
          <w:szCs w:val="22"/>
        </w:rPr>
        <w:t xml:space="preserve">digitální </w:t>
      </w:r>
      <w:r>
        <w:rPr>
          <w:rFonts w:cs="Arial"/>
          <w:sz w:val="22"/>
          <w:szCs w:val="22"/>
        </w:rPr>
        <w:t xml:space="preserve">podobě pro všechny agregované oblasti </w:t>
      </w:r>
      <w:r w:rsidR="00CC4FE3">
        <w:rPr>
          <w:rFonts w:cs="Arial"/>
          <w:sz w:val="22"/>
          <w:szCs w:val="22"/>
        </w:rPr>
        <w:t xml:space="preserve">v 6 vyhotoveních </w:t>
      </w:r>
      <w:r>
        <w:rPr>
          <w:rFonts w:cs="Arial"/>
          <w:sz w:val="22"/>
          <w:szCs w:val="22"/>
        </w:rPr>
        <w:t>na CD/DVD, nebo na jiných, předem dohodnutých datových nosičích</w:t>
      </w:r>
      <w:r w:rsidR="00CC4FE3">
        <w:rPr>
          <w:rFonts w:cs="Arial"/>
          <w:sz w:val="22"/>
          <w:szCs w:val="22"/>
        </w:rPr>
        <w:t xml:space="preserve">, kromě </w:t>
      </w:r>
      <w:r w:rsidR="00FF2BC5">
        <w:rPr>
          <w:rFonts w:cs="Arial"/>
          <w:sz w:val="22"/>
          <w:szCs w:val="22"/>
        </w:rPr>
        <w:t xml:space="preserve">části </w:t>
      </w:r>
      <w:r w:rsidR="00CC4FE3">
        <w:rPr>
          <w:rFonts w:cs="Arial"/>
          <w:sz w:val="22"/>
          <w:szCs w:val="22"/>
        </w:rPr>
        <w:t>map povodňového nebezpečí, ohrožení a rizik, které budou předány v</w:t>
      </w:r>
      <w:r w:rsidR="00DF217D">
        <w:rPr>
          <w:rFonts w:cs="Arial"/>
          <w:sz w:val="22"/>
          <w:szCs w:val="22"/>
        </w:rPr>
        <w:t>e</w:t>
      </w:r>
      <w:r w:rsidR="00CC4FE3">
        <w:rPr>
          <w:rFonts w:cs="Arial"/>
          <w:sz w:val="22"/>
          <w:szCs w:val="22"/>
        </w:rPr>
        <w:t> </w:t>
      </w:r>
      <w:r w:rsidR="00DF217D">
        <w:rPr>
          <w:rFonts w:cs="Arial"/>
          <w:sz w:val="22"/>
          <w:szCs w:val="22"/>
        </w:rPr>
        <w:t>4</w:t>
      </w:r>
      <w:r w:rsidR="00CC4FE3">
        <w:rPr>
          <w:rFonts w:cs="Arial"/>
          <w:sz w:val="22"/>
          <w:szCs w:val="22"/>
        </w:rPr>
        <w:t xml:space="preserve"> vyhotovení</w:t>
      </w:r>
      <w:r w:rsidR="00DF217D">
        <w:rPr>
          <w:rFonts w:cs="Arial"/>
          <w:sz w:val="22"/>
          <w:szCs w:val="22"/>
        </w:rPr>
        <w:t>ch</w:t>
      </w:r>
      <w:r w:rsidR="00CC4FE3">
        <w:rPr>
          <w:rFonts w:cs="Arial"/>
          <w:sz w:val="22"/>
          <w:szCs w:val="22"/>
        </w:rPr>
        <w:t xml:space="preserve"> na </w:t>
      </w:r>
      <w:r w:rsidR="00DF217D">
        <w:rPr>
          <w:rFonts w:cs="Arial"/>
          <w:sz w:val="22"/>
          <w:szCs w:val="22"/>
        </w:rPr>
        <w:t xml:space="preserve">4 </w:t>
      </w:r>
      <w:r w:rsidR="00CC4FE3">
        <w:rPr>
          <w:rFonts w:cs="Arial"/>
          <w:sz w:val="22"/>
          <w:szCs w:val="22"/>
        </w:rPr>
        <w:t>externí</w:t>
      </w:r>
      <w:r w:rsidR="00DF217D">
        <w:rPr>
          <w:rFonts w:cs="Arial"/>
          <w:sz w:val="22"/>
          <w:szCs w:val="22"/>
        </w:rPr>
        <w:t>ch</w:t>
      </w:r>
      <w:r w:rsidR="00CC4FE3">
        <w:rPr>
          <w:rFonts w:cs="Arial"/>
          <w:sz w:val="22"/>
          <w:szCs w:val="22"/>
        </w:rPr>
        <w:t xml:space="preserve"> datov</w:t>
      </w:r>
      <w:r w:rsidR="00DF217D">
        <w:rPr>
          <w:rFonts w:cs="Arial"/>
          <w:sz w:val="22"/>
          <w:szCs w:val="22"/>
        </w:rPr>
        <w:t>ých</w:t>
      </w:r>
      <w:r w:rsidR="00CC4FE3">
        <w:rPr>
          <w:rFonts w:cs="Arial"/>
          <w:sz w:val="22"/>
          <w:szCs w:val="22"/>
        </w:rPr>
        <w:t xml:space="preserve"> dis</w:t>
      </w:r>
      <w:r w:rsidR="00DF217D">
        <w:rPr>
          <w:rFonts w:cs="Arial"/>
          <w:sz w:val="22"/>
          <w:szCs w:val="22"/>
        </w:rPr>
        <w:t>cích</w:t>
      </w:r>
      <w:r>
        <w:rPr>
          <w:rFonts w:cs="Arial"/>
          <w:sz w:val="22"/>
          <w:szCs w:val="22"/>
        </w:rPr>
        <w:t xml:space="preserve">. </w:t>
      </w:r>
    </w:p>
    <w:p w:rsidR="000110D9" w:rsidRDefault="000110D9">
      <w:pPr>
        <w:rPr>
          <w:rFonts w:cs="Arial"/>
          <w:b/>
          <w:sz w:val="22"/>
          <w:szCs w:val="22"/>
        </w:rPr>
      </w:pPr>
      <w:bookmarkStart w:id="15" w:name="_Toc456251994"/>
      <w:bookmarkStart w:id="16" w:name="_Toc481061743"/>
      <w:r>
        <w:rPr>
          <w:rFonts w:cs="Arial"/>
          <w:b/>
          <w:sz w:val="22"/>
          <w:szCs w:val="22"/>
        </w:rPr>
        <w:br w:type="page"/>
      </w:r>
    </w:p>
    <w:p w:rsidR="00BC7894" w:rsidRPr="00587A2F" w:rsidRDefault="00587A2F" w:rsidP="001D2641">
      <w:pPr>
        <w:keepNext/>
        <w:keepLines/>
        <w:numPr>
          <w:ilvl w:val="6"/>
          <w:numId w:val="13"/>
        </w:numPr>
        <w:tabs>
          <w:tab w:val="clear" w:pos="2520"/>
        </w:tabs>
        <w:spacing w:before="120" w:after="120"/>
        <w:ind w:left="426" w:hanging="426"/>
        <w:rPr>
          <w:rFonts w:cs="Arial"/>
          <w:b/>
          <w:sz w:val="22"/>
          <w:szCs w:val="22"/>
        </w:rPr>
      </w:pPr>
      <w:proofErr w:type="gramStart"/>
      <w:r>
        <w:rPr>
          <w:rFonts w:cs="Arial"/>
          <w:b/>
          <w:sz w:val="22"/>
          <w:szCs w:val="22"/>
        </w:rPr>
        <w:t xml:space="preserve">Etapa </w:t>
      </w:r>
      <w:r w:rsidR="00BC7894" w:rsidRPr="00587A2F">
        <w:rPr>
          <w:rFonts w:cs="Arial"/>
          <w:b/>
          <w:sz w:val="22"/>
          <w:szCs w:val="22"/>
        </w:rPr>
        <w:t>B</w:t>
      </w:r>
      <w:r>
        <w:rPr>
          <w:rFonts w:cs="Arial"/>
          <w:b/>
          <w:sz w:val="22"/>
          <w:szCs w:val="22"/>
        </w:rPr>
        <w:t xml:space="preserve"> - </w:t>
      </w:r>
      <w:r w:rsidR="00BC7894" w:rsidRPr="00587A2F">
        <w:rPr>
          <w:rFonts w:cs="Arial"/>
          <w:b/>
          <w:sz w:val="22"/>
          <w:szCs w:val="22"/>
        </w:rPr>
        <w:t>Návrhy</w:t>
      </w:r>
      <w:proofErr w:type="gramEnd"/>
      <w:r w:rsidR="00BC7894" w:rsidRPr="00587A2F">
        <w:rPr>
          <w:rFonts w:cs="Arial"/>
          <w:b/>
          <w:sz w:val="22"/>
          <w:szCs w:val="22"/>
        </w:rPr>
        <w:t xml:space="preserve"> efektivních protipovodňových opatření</w:t>
      </w:r>
      <w:bookmarkEnd w:id="15"/>
      <w:bookmarkEnd w:id="16"/>
    </w:p>
    <w:p w:rsidR="00BC7894" w:rsidRPr="00587A2F" w:rsidRDefault="00BC7894" w:rsidP="001D2641">
      <w:pPr>
        <w:keepNext/>
        <w:keepLines/>
        <w:spacing w:before="120"/>
        <w:jc w:val="both"/>
        <w:rPr>
          <w:sz w:val="22"/>
          <w:szCs w:val="22"/>
        </w:rPr>
      </w:pPr>
      <w:r w:rsidRPr="00587A2F">
        <w:rPr>
          <w:sz w:val="22"/>
          <w:szCs w:val="22"/>
        </w:rPr>
        <w:t xml:space="preserve">Etapa Návrh efektivních opatření ke snížení povodňových rizik bude zpracována podle osnovy uvedené ve vzorové projektové dokumentaci. Je nezbytné zajistit maximální návaznost na dokumentace oblastí s významným povodňovým rizikem. V rámci této </w:t>
      </w:r>
      <w:r w:rsidR="00CC4FE3">
        <w:rPr>
          <w:sz w:val="22"/>
          <w:szCs w:val="22"/>
        </w:rPr>
        <w:t>etapy</w:t>
      </w:r>
      <w:r w:rsidR="00CC4FE3" w:rsidRPr="00587A2F">
        <w:rPr>
          <w:sz w:val="22"/>
          <w:szCs w:val="22"/>
        </w:rPr>
        <w:t xml:space="preserve"> </w:t>
      </w:r>
      <w:r w:rsidRPr="00587A2F">
        <w:rPr>
          <w:sz w:val="22"/>
          <w:szCs w:val="22"/>
        </w:rPr>
        <w:t>budou navržena jak konkrétní, tak obecná protipovodňová opatření.</w:t>
      </w:r>
    </w:p>
    <w:p w:rsidR="00587A2F" w:rsidRDefault="00BC7894" w:rsidP="0019341A">
      <w:pPr>
        <w:keepNext/>
        <w:keepLines/>
        <w:spacing w:before="120"/>
        <w:jc w:val="both"/>
        <w:rPr>
          <w:b/>
          <w:sz w:val="22"/>
          <w:szCs w:val="22"/>
        </w:rPr>
      </w:pPr>
      <w:r w:rsidRPr="00587A2F">
        <w:rPr>
          <w:sz w:val="22"/>
          <w:szCs w:val="22"/>
        </w:rPr>
        <w:t>Cílem je navrhnout v rámci hydrologického celku takový systém opatření, který umožní dosažení cílů stanovených v analytické části. U návrhů opatření bude postupováno od organizačních opatření k opatřením technického charakteru.</w:t>
      </w:r>
      <w:r w:rsidR="00587A2F" w:rsidRPr="00587A2F">
        <w:rPr>
          <w:b/>
          <w:sz w:val="22"/>
          <w:szCs w:val="22"/>
        </w:rPr>
        <w:tab/>
      </w:r>
      <w:proofErr w:type="gramStart"/>
      <w:r w:rsidR="00587A2F" w:rsidRPr="00587A2F">
        <w:rPr>
          <w:b/>
          <w:sz w:val="22"/>
          <w:szCs w:val="22"/>
        </w:rPr>
        <w:t>3.1</w:t>
      </w:r>
      <w:proofErr w:type="gramEnd"/>
      <w:r w:rsidR="00587A2F" w:rsidRPr="00587A2F">
        <w:rPr>
          <w:b/>
          <w:sz w:val="22"/>
          <w:szCs w:val="22"/>
        </w:rPr>
        <w:t>.</w:t>
      </w:r>
      <w:r w:rsidR="00587A2F" w:rsidRPr="00587A2F">
        <w:rPr>
          <w:b/>
          <w:sz w:val="22"/>
          <w:szCs w:val="22"/>
        </w:rPr>
        <w:tab/>
        <w:t xml:space="preserve">Způsob řešení </w:t>
      </w:r>
    </w:p>
    <w:p w:rsidR="00BC7894" w:rsidRDefault="00BC7894" w:rsidP="0019341A">
      <w:pPr>
        <w:keepNext/>
        <w:keepLines/>
        <w:spacing w:before="120"/>
        <w:jc w:val="both"/>
        <w:rPr>
          <w:sz w:val="22"/>
          <w:szCs w:val="22"/>
        </w:rPr>
      </w:pPr>
      <w:r w:rsidRPr="00587A2F">
        <w:rPr>
          <w:sz w:val="22"/>
          <w:szCs w:val="22"/>
        </w:rPr>
        <w:t>Návrhy opatření pro jednotlivé lokality budou připraveny formou listů opatření. Při návrhu opatření budou zohledněna (a provázána) opatření (strukturálního i nestrukturálního charakteru) navržená v souvisejících koncepčních dokumentech. Návrhy opatření strukturálního charakteru budou konzultovány se zástupci dotčených obcí a jednotlivými nositeli opatření.</w:t>
      </w:r>
    </w:p>
    <w:p w:rsidR="00BC7894" w:rsidRPr="00587A2F" w:rsidRDefault="00587A2F" w:rsidP="00587A2F">
      <w:pPr>
        <w:spacing w:before="120"/>
        <w:ind w:firstLine="709"/>
        <w:jc w:val="both"/>
        <w:rPr>
          <w:b/>
          <w:sz w:val="22"/>
          <w:szCs w:val="22"/>
        </w:rPr>
      </w:pPr>
      <w:bookmarkStart w:id="17" w:name="_Toc481061745"/>
      <w:proofErr w:type="gramStart"/>
      <w:r>
        <w:rPr>
          <w:b/>
          <w:sz w:val="22"/>
          <w:szCs w:val="22"/>
        </w:rPr>
        <w:t>3.2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bookmarkStart w:id="18" w:name="_Toc456251997"/>
      <w:r w:rsidR="00BC7894" w:rsidRPr="00587A2F">
        <w:rPr>
          <w:b/>
          <w:sz w:val="22"/>
          <w:szCs w:val="22"/>
        </w:rPr>
        <w:t>Analýza podkladů s ohledem na očekávané cíle</w:t>
      </w:r>
      <w:bookmarkEnd w:id="17"/>
      <w:bookmarkEnd w:id="18"/>
      <w:r w:rsidR="00BC7894" w:rsidRPr="00587A2F">
        <w:rPr>
          <w:b/>
          <w:sz w:val="22"/>
          <w:szCs w:val="22"/>
        </w:rPr>
        <w:t xml:space="preserve"> </w:t>
      </w:r>
    </w:p>
    <w:p w:rsidR="00BC7894" w:rsidRPr="00587A2F" w:rsidRDefault="00BC7894" w:rsidP="00455E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 xml:space="preserve">analýza stávajícího stavu protipovodňových opatření jako podklad pro návrh obecných a konkrétních opatření (stav územně plánovací dokumentace, digitálního povodňového plánu územního celku, </w:t>
      </w:r>
      <w:proofErr w:type="spellStart"/>
      <w:r w:rsidRPr="00587A2F">
        <w:rPr>
          <w:rFonts w:ascii="Arial" w:hAnsi="Arial" w:cs="Arial"/>
        </w:rPr>
        <w:t>srážkoměrných</w:t>
      </w:r>
      <w:proofErr w:type="spellEnd"/>
      <w:r w:rsidRPr="00587A2F">
        <w:rPr>
          <w:rFonts w:ascii="Arial" w:hAnsi="Arial" w:cs="Arial"/>
        </w:rPr>
        <w:t xml:space="preserve"> a</w:t>
      </w:r>
      <w:r w:rsidR="00B233E3">
        <w:rPr>
          <w:rFonts w:ascii="Arial" w:hAnsi="Arial" w:cs="Arial"/>
        </w:rPr>
        <w:t> </w:t>
      </w:r>
      <w:r w:rsidRPr="00587A2F">
        <w:rPr>
          <w:rFonts w:ascii="Arial" w:hAnsi="Arial" w:cs="Arial"/>
        </w:rPr>
        <w:t>vodoměrných stanic, lokální výstražných systémů a další relevantní podklady)</w:t>
      </w:r>
      <w:r w:rsidR="0019341A">
        <w:rPr>
          <w:rFonts w:ascii="Arial" w:hAnsi="Arial" w:cs="Arial"/>
        </w:rPr>
        <w:t>,</w:t>
      </w:r>
    </w:p>
    <w:p w:rsidR="00BC7894" w:rsidRPr="00587A2F" w:rsidRDefault="00BC7894" w:rsidP="00455E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 xml:space="preserve">stanovení dílčích cílů </w:t>
      </w:r>
      <w:r w:rsidR="00455E27">
        <w:rPr>
          <w:rFonts w:ascii="Arial" w:hAnsi="Arial" w:cs="Arial"/>
        </w:rPr>
        <w:t>protipovodňové ochrany</w:t>
      </w:r>
      <w:r w:rsidRPr="00587A2F">
        <w:rPr>
          <w:rFonts w:ascii="Arial" w:hAnsi="Arial" w:cs="Arial"/>
        </w:rPr>
        <w:t xml:space="preserve"> obecně a pro jednotlivé lokality (s využitím mapování povodňového rizika, technických norem a výstupů z koncepcí – dílčí cíle projednat s obcemi)</w:t>
      </w:r>
      <w:r w:rsidR="0019341A">
        <w:rPr>
          <w:rFonts w:ascii="Arial" w:hAnsi="Arial" w:cs="Arial"/>
        </w:rPr>
        <w:t>,</w:t>
      </w:r>
      <w:r w:rsidRPr="00587A2F">
        <w:rPr>
          <w:rFonts w:ascii="Arial" w:hAnsi="Arial" w:cs="Arial"/>
        </w:rPr>
        <w:t xml:space="preserve"> </w:t>
      </w:r>
    </w:p>
    <w:p w:rsidR="00BC7894" w:rsidRPr="00587A2F" w:rsidRDefault="00BC7894" w:rsidP="00455E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analýza možných retencí v povodí (zvýšení stávajících, vybudování nových)</w:t>
      </w:r>
      <w:r w:rsidR="0019341A">
        <w:rPr>
          <w:rFonts w:ascii="Arial" w:hAnsi="Arial" w:cs="Arial"/>
        </w:rPr>
        <w:t>,</w:t>
      </w:r>
    </w:p>
    <w:p w:rsidR="00BC7894" w:rsidRPr="00587A2F" w:rsidRDefault="00BC7894" w:rsidP="00455E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analýza případné změny využívání území</w:t>
      </w:r>
      <w:r w:rsidR="0019341A">
        <w:rPr>
          <w:rFonts w:ascii="Arial" w:hAnsi="Arial" w:cs="Arial"/>
        </w:rPr>
        <w:t>,</w:t>
      </w:r>
    </w:p>
    <w:p w:rsidR="00BC7894" w:rsidRPr="00587A2F" w:rsidRDefault="00BC7894" w:rsidP="00455E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bookmarkStart w:id="19" w:name="_Toc456251998"/>
      <w:r w:rsidRPr="00587A2F">
        <w:rPr>
          <w:rFonts w:ascii="Arial" w:hAnsi="Arial" w:cs="Arial"/>
        </w:rPr>
        <w:t xml:space="preserve">realizovaná protipovodňová opatření z prvního plánovacího cyklu, nebo již navržená protipovodňová opatření </w:t>
      </w:r>
      <w:r w:rsidR="00B233E3">
        <w:rPr>
          <w:rFonts w:ascii="Arial" w:hAnsi="Arial" w:cs="Arial"/>
        </w:rPr>
        <w:t xml:space="preserve">v rámci jiných aktivit, </w:t>
      </w:r>
      <w:r w:rsidRPr="00587A2F">
        <w:rPr>
          <w:rFonts w:ascii="Arial" w:hAnsi="Arial" w:cs="Arial"/>
        </w:rPr>
        <w:t xml:space="preserve">včetně zjištění stupně přípravy, v případě neprovedených opatření vysvětlení důvodu neprovedení, </w:t>
      </w:r>
    </w:p>
    <w:p w:rsidR="00BC7894" w:rsidRPr="00587A2F" w:rsidRDefault="00BC7894" w:rsidP="00455E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popis všech dalších opatření od zveřejnění předchozí verze plánu, které mají vliv na zvládání povodňových rizik</w:t>
      </w:r>
      <w:r w:rsidR="0019341A">
        <w:rPr>
          <w:rFonts w:ascii="Arial" w:hAnsi="Arial" w:cs="Arial"/>
        </w:rPr>
        <w:t>.</w:t>
      </w:r>
    </w:p>
    <w:p w:rsidR="00BC7894" w:rsidRPr="00587A2F" w:rsidRDefault="00587A2F" w:rsidP="00587A2F">
      <w:pPr>
        <w:spacing w:before="120"/>
        <w:ind w:firstLine="709"/>
        <w:jc w:val="both"/>
        <w:rPr>
          <w:b/>
          <w:sz w:val="22"/>
          <w:szCs w:val="22"/>
        </w:rPr>
      </w:pPr>
      <w:bookmarkStart w:id="20" w:name="_Toc481061746"/>
      <w:proofErr w:type="gramStart"/>
      <w:r w:rsidRPr="00587A2F">
        <w:rPr>
          <w:b/>
          <w:sz w:val="22"/>
          <w:szCs w:val="22"/>
        </w:rPr>
        <w:t>3.3</w:t>
      </w:r>
      <w:proofErr w:type="gramEnd"/>
      <w:r w:rsidRPr="00587A2F">
        <w:rPr>
          <w:b/>
          <w:sz w:val="22"/>
          <w:szCs w:val="22"/>
        </w:rPr>
        <w:t>.</w:t>
      </w:r>
      <w:r w:rsidRPr="00587A2F">
        <w:rPr>
          <w:b/>
          <w:sz w:val="22"/>
          <w:szCs w:val="22"/>
        </w:rPr>
        <w:tab/>
      </w:r>
      <w:r w:rsidR="00BC7894" w:rsidRPr="00587A2F">
        <w:rPr>
          <w:b/>
          <w:sz w:val="22"/>
          <w:szCs w:val="22"/>
        </w:rPr>
        <w:t>Návrhy obecných opatření</w:t>
      </w:r>
      <w:bookmarkEnd w:id="20"/>
      <w:r w:rsidR="00BC7894" w:rsidRPr="00587A2F">
        <w:rPr>
          <w:b/>
          <w:sz w:val="22"/>
          <w:szCs w:val="22"/>
        </w:rPr>
        <w:t xml:space="preserve"> </w:t>
      </w:r>
    </w:p>
    <w:p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návrhy obecných opatření</w:t>
      </w:r>
      <w:r w:rsidR="0019341A">
        <w:rPr>
          <w:rFonts w:ascii="Arial" w:hAnsi="Arial" w:cs="Arial"/>
        </w:rPr>
        <w:t>,</w:t>
      </w:r>
    </w:p>
    <w:p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identifikace nositele opatření</w:t>
      </w:r>
      <w:r w:rsidR="0019341A">
        <w:rPr>
          <w:rFonts w:ascii="Arial" w:hAnsi="Arial" w:cs="Arial"/>
        </w:rPr>
        <w:t>.</w:t>
      </w:r>
    </w:p>
    <w:p w:rsidR="00BC7894" w:rsidRPr="00587A2F" w:rsidRDefault="00587A2F" w:rsidP="00587A2F">
      <w:pPr>
        <w:spacing w:before="120"/>
        <w:ind w:firstLine="709"/>
        <w:jc w:val="both"/>
        <w:rPr>
          <w:b/>
          <w:sz w:val="22"/>
          <w:szCs w:val="22"/>
        </w:rPr>
      </w:pPr>
      <w:bookmarkStart w:id="21" w:name="_Toc481061747"/>
      <w:proofErr w:type="gramStart"/>
      <w:r>
        <w:rPr>
          <w:b/>
          <w:sz w:val="22"/>
          <w:szCs w:val="22"/>
        </w:rPr>
        <w:t>3.4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BC7894" w:rsidRPr="00587A2F">
        <w:rPr>
          <w:b/>
          <w:sz w:val="22"/>
          <w:szCs w:val="22"/>
        </w:rPr>
        <w:t>Návrhy konkrétních opatření pro snížení povodňového rizika</w:t>
      </w:r>
      <w:bookmarkEnd w:id="21"/>
      <w:r w:rsidR="00BC7894" w:rsidRPr="00587A2F">
        <w:rPr>
          <w:b/>
          <w:sz w:val="22"/>
          <w:szCs w:val="22"/>
        </w:rPr>
        <w:t xml:space="preserve">  </w:t>
      </w:r>
      <w:bookmarkEnd w:id="19"/>
    </w:p>
    <w:p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návrhy opatření pro plochy s překročenou mírou přijatelného rizika</w:t>
      </w:r>
      <w:r w:rsidR="0019341A">
        <w:rPr>
          <w:rFonts w:ascii="Arial" w:hAnsi="Arial" w:cs="Arial"/>
        </w:rPr>
        <w:t>,</w:t>
      </w:r>
    </w:p>
    <w:p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návrhy opatření pro ostatní plochy v území rozlivu</w:t>
      </w:r>
      <w:r w:rsidR="0019341A">
        <w:rPr>
          <w:rFonts w:ascii="Arial" w:hAnsi="Arial" w:cs="Arial"/>
        </w:rPr>
        <w:t>,</w:t>
      </w:r>
    </w:p>
    <w:p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výpočet efektu úrovně PO, stanovení potenciálních povodňových škod pro stanovené N-</w:t>
      </w:r>
      <w:proofErr w:type="spellStart"/>
      <w:r w:rsidRPr="00587A2F">
        <w:rPr>
          <w:rFonts w:ascii="Arial" w:hAnsi="Arial" w:cs="Arial"/>
        </w:rPr>
        <w:t>le</w:t>
      </w:r>
      <w:r w:rsidR="0019341A">
        <w:rPr>
          <w:rFonts w:ascii="Arial" w:hAnsi="Arial" w:cs="Arial"/>
        </w:rPr>
        <w:t>tosti</w:t>
      </w:r>
      <w:proofErr w:type="spellEnd"/>
      <w:r w:rsidR="0019341A">
        <w:rPr>
          <w:rFonts w:ascii="Arial" w:hAnsi="Arial" w:cs="Arial"/>
        </w:rPr>
        <w:t>,</w:t>
      </w:r>
    </w:p>
    <w:p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stanovení pořizovacích nákladů a odhad provozních nákladů pro jednotlivá opatření</w:t>
      </w:r>
      <w:r w:rsidR="0019341A">
        <w:rPr>
          <w:rFonts w:ascii="Arial" w:hAnsi="Arial" w:cs="Arial"/>
        </w:rPr>
        <w:t>,</w:t>
      </w:r>
      <w:r w:rsidRPr="00587A2F">
        <w:rPr>
          <w:rFonts w:ascii="Arial" w:hAnsi="Arial" w:cs="Arial"/>
        </w:rPr>
        <w:t xml:space="preserve"> </w:t>
      </w:r>
    </w:p>
    <w:p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identifikace nositele opatření</w:t>
      </w:r>
      <w:r w:rsidR="0019341A">
        <w:rPr>
          <w:rFonts w:ascii="Arial" w:hAnsi="Arial" w:cs="Arial"/>
        </w:rPr>
        <w:t>.</w:t>
      </w:r>
    </w:p>
    <w:p w:rsidR="00BC7894" w:rsidRPr="00587A2F" w:rsidRDefault="00BC7894" w:rsidP="00587A2F">
      <w:pPr>
        <w:spacing w:before="120"/>
        <w:jc w:val="both"/>
        <w:rPr>
          <w:sz w:val="22"/>
          <w:szCs w:val="22"/>
        </w:rPr>
      </w:pPr>
      <w:r w:rsidRPr="00587A2F">
        <w:rPr>
          <w:sz w:val="22"/>
          <w:szCs w:val="22"/>
        </w:rPr>
        <w:t xml:space="preserve">Opatření budou navrhována zejména v lokalitách bez realizovaných protipovodňových opatření, pokud tato opatření zajišťují stanovenou míru ochrany nebo již bylo prokázáno, že vyšší míra protipovodňové ochrany není v daném území efektivní z finančního hlediska. Opatření nebudou navrhována v lokalitách, kde již byla opatření navržena v rámci jiných aktivit OPŽP, nebo jiné relevantní návrhy PPO a zároveň se nejedná o další zvýšení povodňové ochrany nebo její doplnění. V lokalitách, kde již byla navržena protipovodňová opatření, ale jejich realizace je komplikována dalšími okolnostmi (ochrana přírody, památková ochrana, majetkoprávní </w:t>
      </w:r>
      <w:proofErr w:type="gramStart"/>
      <w:r w:rsidRPr="00587A2F">
        <w:rPr>
          <w:sz w:val="22"/>
          <w:szCs w:val="22"/>
        </w:rPr>
        <w:t>vztahy...) je</w:t>
      </w:r>
      <w:proofErr w:type="gramEnd"/>
      <w:r w:rsidRPr="00587A2F">
        <w:rPr>
          <w:sz w:val="22"/>
          <w:szCs w:val="22"/>
        </w:rPr>
        <w:t xml:space="preserve"> možné navrhnout jiné varianty opatření. </w:t>
      </w:r>
    </w:p>
    <w:p w:rsidR="00BC7894" w:rsidRPr="00587A2F" w:rsidRDefault="00BC7894" w:rsidP="00587A2F">
      <w:pPr>
        <w:spacing w:before="120"/>
        <w:jc w:val="both"/>
        <w:rPr>
          <w:sz w:val="22"/>
          <w:szCs w:val="22"/>
        </w:rPr>
      </w:pPr>
      <w:r w:rsidRPr="00587A2F">
        <w:rPr>
          <w:sz w:val="22"/>
          <w:szCs w:val="22"/>
        </w:rPr>
        <w:t xml:space="preserve">Návrh opatření pro řešené lokality bude obsahovat technickou zprávu, hydrotechnické výpočty, situaci a odhad nákladů. Návrhy opatření budou v případě potřeby zpracovány i ve variantách. </w:t>
      </w:r>
    </w:p>
    <w:p w:rsidR="00BC7894" w:rsidRDefault="00587A2F" w:rsidP="00BE0D9A">
      <w:pPr>
        <w:pStyle w:val="Nadpis1"/>
        <w:keepLines/>
      </w:pPr>
      <w:bookmarkStart w:id="22" w:name="_Toc456251999"/>
      <w:bookmarkStart w:id="23" w:name="_Toc481061748"/>
      <w:r w:rsidRPr="00AC3496">
        <w:t>3.5.</w:t>
      </w:r>
      <w:r w:rsidRPr="00AC3496">
        <w:tab/>
      </w:r>
      <w:r w:rsidR="00BC7894" w:rsidRPr="00AC3496">
        <w:t>Posouzení vlivu opatření po hydrologických celcích</w:t>
      </w:r>
      <w:bookmarkEnd w:id="22"/>
      <w:bookmarkEnd w:id="23"/>
      <w:r w:rsidR="00BC7894" w:rsidRPr="00AC3496">
        <w:t xml:space="preserve"> </w:t>
      </w:r>
    </w:p>
    <w:p w:rsidR="00BC7894" w:rsidRPr="00587A2F" w:rsidRDefault="00BC7894" w:rsidP="00A15927">
      <w:pPr>
        <w:pStyle w:val="Odstavecseseznamem"/>
        <w:keepNext/>
        <w:keepLines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posouzení vlivu PPO včetně retencí na území pod a nad nimi</w:t>
      </w:r>
      <w:r w:rsidR="0019341A">
        <w:rPr>
          <w:rFonts w:ascii="Arial" w:hAnsi="Arial" w:cs="Arial"/>
        </w:rPr>
        <w:t>,</w:t>
      </w:r>
      <w:r w:rsidRPr="00587A2F">
        <w:rPr>
          <w:rFonts w:ascii="Arial" w:hAnsi="Arial" w:cs="Arial"/>
        </w:rPr>
        <w:t xml:space="preserve"> </w:t>
      </w:r>
    </w:p>
    <w:p w:rsidR="00BC7894" w:rsidRPr="00587A2F" w:rsidRDefault="00BC7894" w:rsidP="00A15927">
      <w:pPr>
        <w:pStyle w:val="Odstavecseseznamem"/>
        <w:keepNext/>
        <w:keepLines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hodnocení možného snížení retenční schopnosti záplavového území (§ 54 odst. 6 VZ)</w:t>
      </w:r>
      <w:r w:rsidR="0019341A">
        <w:rPr>
          <w:rFonts w:ascii="Arial" w:hAnsi="Arial" w:cs="Arial"/>
        </w:rPr>
        <w:t>,</w:t>
      </w:r>
    </w:p>
    <w:p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posouzení celkového účinku systému opatření ve vybraných profilech</w:t>
      </w:r>
      <w:r w:rsidR="0019341A">
        <w:rPr>
          <w:rFonts w:ascii="Arial" w:hAnsi="Arial" w:cs="Arial"/>
        </w:rPr>
        <w:t>,</w:t>
      </w:r>
      <w:r w:rsidRPr="00587A2F">
        <w:rPr>
          <w:rFonts w:ascii="Arial" w:hAnsi="Arial" w:cs="Arial"/>
        </w:rPr>
        <w:t xml:space="preserve"> </w:t>
      </w:r>
    </w:p>
    <w:p w:rsidR="00BC7894" w:rsidRPr="00587A2F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587A2F">
        <w:rPr>
          <w:rFonts w:ascii="Arial" w:hAnsi="Arial" w:cs="Arial"/>
        </w:rPr>
        <w:t>posouzení vlivu opatření realizovaného v ploše povodí</w:t>
      </w:r>
      <w:r w:rsidR="0019341A">
        <w:rPr>
          <w:rFonts w:ascii="Arial" w:hAnsi="Arial" w:cs="Arial"/>
        </w:rPr>
        <w:t>.</w:t>
      </w:r>
      <w:r w:rsidRPr="00587A2F">
        <w:rPr>
          <w:rFonts w:ascii="Arial" w:hAnsi="Arial" w:cs="Arial"/>
        </w:rPr>
        <w:t xml:space="preserve"> </w:t>
      </w:r>
    </w:p>
    <w:p w:rsidR="00BC7894" w:rsidRPr="00587A2F" w:rsidRDefault="00BC7894" w:rsidP="00587A2F">
      <w:pPr>
        <w:spacing w:before="120"/>
        <w:jc w:val="both"/>
        <w:rPr>
          <w:sz w:val="22"/>
          <w:szCs w:val="22"/>
        </w:rPr>
      </w:pPr>
      <w:r w:rsidRPr="00587A2F">
        <w:rPr>
          <w:sz w:val="22"/>
          <w:szCs w:val="22"/>
        </w:rPr>
        <w:t xml:space="preserve">Pro posouzení vzájemného vlivu jednotlivých opatření po hydrologických celcích bude použit pracovní postup pro kvantifikaci významnosti vlivu opatření po proudu vodního toku. Postup umožňuje pomocí základních parametrů návrhových povodňových vln a charakteristických objemových parametrů PPO kvantitativně vyhodnotit širší souvislosti mezi postupem povodňových vln a objemovými změnami záplavových území v souvislosti s projekty PPO.   </w:t>
      </w:r>
    </w:p>
    <w:p w:rsidR="00BC7894" w:rsidRDefault="00BC7894" w:rsidP="00587A2F">
      <w:pPr>
        <w:spacing w:before="120"/>
        <w:jc w:val="both"/>
        <w:rPr>
          <w:sz w:val="22"/>
          <w:szCs w:val="22"/>
        </w:rPr>
      </w:pPr>
      <w:r w:rsidRPr="00587A2F">
        <w:rPr>
          <w:sz w:val="22"/>
          <w:szCs w:val="22"/>
        </w:rPr>
        <w:t xml:space="preserve">Posouzení návrhu opatření v jednotlivých lokalitách z hlediska hydrologického celku bude provedeno pro </w:t>
      </w:r>
      <w:r w:rsidR="00052AE4" w:rsidRPr="00587A2F">
        <w:rPr>
          <w:sz w:val="22"/>
          <w:szCs w:val="22"/>
        </w:rPr>
        <w:t>jednotlivé varianty</w:t>
      </w:r>
      <w:r w:rsidR="00052AE4">
        <w:rPr>
          <w:sz w:val="22"/>
          <w:szCs w:val="22"/>
        </w:rPr>
        <w:t xml:space="preserve"> opatření</w:t>
      </w:r>
      <w:r w:rsidR="00B233E3">
        <w:rPr>
          <w:sz w:val="22"/>
          <w:szCs w:val="22"/>
        </w:rPr>
        <w:t>, která byla</w:t>
      </w:r>
      <w:r w:rsidR="00052AE4">
        <w:rPr>
          <w:sz w:val="22"/>
          <w:szCs w:val="22"/>
        </w:rPr>
        <w:t xml:space="preserve"> navržen</w:t>
      </w:r>
      <w:r w:rsidR="00B233E3">
        <w:rPr>
          <w:sz w:val="22"/>
          <w:szCs w:val="22"/>
        </w:rPr>
        <w:t>a</w:t>
      </w:r>
      <w:r w:rsidR="00052AE4">
        <w:rPr>
          <w:sz w:val="22"/>
          <w:szCs w:val="22"/>
        </w:rPr>
        <w:t xml:space="preserve"> v rámci et</w:t>
      </w:r>
      <w:r w:rsidR="00B233E3">
        <w:rPr>
          <w:sz w:val="22"/>
          <w:szCs w:val="22"/>
        </w:rPr>
        <w:t>apy B i všechna opatření</w:t>
      </w:r>
      <w:r w:rsidR="00052AE4">
        <w:rPr>
          <w:sz w:val="22"/>
          <w:szCs w:val="22"/>
        </w:rPr>
        <w:t xml:space="preserve"> přebír</w:t>
      </w:r>
      <w:r w:rsidR="00B233E3">
        <w:rPr>
          <w:sz w:val="22"/>
          <w:szCs w:val="22"/>
        </w:rPr>
        <w:t>á</w:t>
      </w:r>
      <w:r w:rsidR="00052AE4">
        <w:rPr>
          <w:sz w:val="22"/>
          <w:szCs w:val="22"/>
        </w:rPr>
        <w:t>n</w:t>
      </w:r>
      <w:r w:rsidR="00B233E3">
        <w:rPr>
          <w:sz w:val="22"/>
          <w:szCs w:val="22"/>
        </w:rPr>
        <w:t>a</w:t>
      </w:r>
      <w:r w:rsidR="00052AE4">
        <w:rPr>
          <w:sz w:val="22"/>
          <w:szCs w:val="22"/>
        </w:rPr>
        <w:t xml:space="preserve"> z jiných zdrojů (plány dílčích povodí, návrhy jednotlivých obcí, projekty podpořené z prioritní osy 1.4. Operačního programu Životní prostředí</w:t>
      </w:r>
      <w:r w:rsidR="00B233E3">
        <w:rPr>
          <w:sz w:val="22"/>
          <w:szCs w:val="22"/>
        </w:rPr>
        <w:t>,</w:t>
      </w:r>
      <w:r w:rsidR="00A15927">
        <w:rPr>
          <w:sz w:val="22"/>
          <w:szCs w:val="22"/>
        </w:rPr>
        <w:t xml:space="preserve"> atd.)</w:t>
      </w:r>
      <w:r w:rsidRPr="00587A2F">
        <w:rPr>
          <w:sz w:val="22"/>
          <w:szCs w:val="22"/>
        </w:rPr>
        <w:t xml:space="preserve"> Posouzení celkových nákladů systému opatření je jedním z podkladů pro výběr výsledné varianty. </w:t>
      </w:r>
    </w:p>
    <w:p w:rsidR="00FE1220" w:rsidRPr="00587A2F" w:rsidRDefault="00FE1220" w:rsidP="00587A2F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 kapacitních důvodů ČHMÚ </w:t>
      </w:r>
      <w:r w:rsidR="00A15927">
        <w:rPr>
          <w:sz w:val="22"/>
          <w:szCs w:val="22"/>
        </w:rPr>
        <w:t>zpracuje</w:t>
      </w:r>
      <w:r>
        <w:rPr>
          <w:sz w:val="22"/>
          <w:szCs w:val="22"/>
        </w:rPr>
        <w:t xml:space="preserve"> zhotovitel do </w:t>
      </w:r>
      <w:proofErr w:type="gramStart"/>
      <w:r>
        <w:rPr>
          <w:sz w:val="22"/>
          <w:szCs w:val="22"/>
        </w:rPr>
        <w:t>30.6.2018</w:t>
      </w:r>
      <w:proofErr w:type="gramEnd"/>
      <w:r>
        <w:rPr>
          <w:sz w:val="22"/>
          <w:szCs w:val="22"/>
        </w:rPr>
        <w:t xml:space="preserve"> závaznou objednávku povodňových vln pro posouzení vlivu opatření v profilech, ve kterých bude probíhat posouzení hydrologického ovlivnění PPO. V případě, že přesnou lokalizaci nebude zhotovitel v té době znát, uvede pro tyto nejisté profily pouze jejich počet s pozdějším upřesněním. </w:t>
      </w:r>
    </w:p>
    <w:p w:rsidR="00BC7894" w:rsidRDefault="00AC3496" w:rsidP="00B233E3">
      <w:pPr>
        <w:pStyle w:val="Nadpis1"/>
      </w:pPr>
      <w:bookmarkStart w:id="24" w:name="_Toc456252000"/>
      <w:bookmarkStart w:id="25" w:name="_Toc481061749"/>
      <w:r>
        <w:t>3.6.</w:t>
      </w:r>
      <w:r>
        <w:tab/>
      </w:r>
      <w:r w:rsidR="00BC7894">
        <w:t>Úprava návrhů opatření na základě posouzení vzájemného vlivu</w:t>
      </w:r>
      <w:bookmarkEnd w:id="24"/>
      <w:bookmarkEnd w:id="25"/>
    </w:p>
    <w:p w:rsidR="00BC7894" w:rsidRPr="00AC3496" w:rsidRDefault="00BC7894" w:rsidP="00AC3496">
      <w:pPr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>Provedení úprav návrhů opatření vyplývajících z předchozího hodnocení (korekce opatření, návrhy dalších retencí apod.)</w:t>
      </w:r>
      <w:r w:rsidR="0019341A">
        <w:rPr>
          <w:sz w:val="22"/>
          <w:szCs w:val="22"/>
        </w:rPr>
        <w:t>.</w:t>
      </w:r>
      <w:r w:rsidRPr="00AC3496">
        <w:rPr>
          <w:sz w:val="22"/>
          <w:szCs w:val="22"/>
        </w:rPr>
        <w:t xml:space="preserve"> </w:t>
      </w:r>
    </w:p>
    <w:p w:rsidR="00BC7894" w:rsidRDefault="00AC3496" w:rsidP="00B233E3">
      <w:pPr>
        <w:pStyle w:val="Nadpis1"/>
      </w:pPr>
      <w:bookmarkStart w:id="26" w:name="_Toc456252001"/>
      <w:bookmarkStart w:id="27" w:name="_Toc481061750"/>
      <w:r>
        <w:t>3.7.</w:t>
      </w:r>
      <w:r>
        <w:tab/>
      </w:r>
      <w:r w:rsidR="00BC7894">
        <w:t>Projednání upraveného návrhu opatření s dotčenými obcemi a nositeli opatření</w:t>
      </w:r>
      <w:bookmarkEnd w:id="26"/>
      <w:bookmarkEnd w:id="27"/>
    </w:p>
    <w:p w:rsidR="00BC7894" w:rsidRPr="00AC3496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projednání a rekapitulace cílů ochrany</w:t>
      </w:r>
      <w:r w:rsidR="0019341A">
        <w:rPr>
          <w:rFonts w:ascii="Arial" w:hAnsi="Arial" w:cs="Arial"/>
        </w:rPr>
        <w:t>,</w:t>
      </w:r>
      <w:r w:rsidRPr="00AC3496">
        <w:rPr>
          <w:rFonts w:ascii="Arial" w:hAnsi="Arial" w:cs="Arial"/>
        </w:rPr>
        <w:t xml:space="preserve">  </w:t>
      </w:r>
    </w:p>
    <w:p w:rsidR="00BC7894" w:rsidRPr="00AC3496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projednání návrhu opatření či variant opatření k dosažení cílů s rozdělením na prioritní a ostatní opatření</w:t>
      </w:r>
      <w:r w:rsidR="0019341A">
        <w:rPr>
          <w:rFonts w:ascii="Arial" w:hAnsi="Arial" w:cs="Arial"/>
        </w:rPr>
        <w:t>,</w:t>
      </w:r>
      <w:r w:rsidRPr="00AC3496">
        <w:rPr>
          <w:rFonts w:ascii="Arial" w:hAnsi="Arial" w:cs="Arial"/>
        </w:rPr>
        <w:t xml:space="preserve"> </w:t>
      </w:r>
    </w:p>
    <w:p w:rsidR="00BC7894" w:rsidRPr="00AC3496" w:rsidRDefault="00BC7894" w:rsidP="00A15927">
      <w:pPr>
        <w:pStyle w:val="Odstavecseseznamem"/>
        <w:numPr>
          <w:ilvl w:val="0"/>
          <w:numId w:val="26"/>
        </w:numPr>
        <w:spacing w:before="60" w:after="0" w:line="240" w:lineRule="auto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písemný záznam z projednávání včetně stanoviska nositele o</w:t>
      </w:r>
      <w:r w:rsidR="00B233E3">
        <w:rPr>
          <w:rFonts w:ascii="Arial" w:hAnsi="Arial" w:cs="Arial"/>
        </w:rPr>
        <w:t>patření a</w:t>
      </w:r>
      <w:r w:rsidR="00015984">
        <w:rPr>
          <w:rFonts w:ascii="Arial" w:hAnsi="Arial" w:cs="Arial"/>
        </w:rPr>
        <w:t> </w:t>
      </w:r>
      <w:r w:rsidR="00B233E3">
        <w:rPr>
          <w:rFonts w:ascii="Arial" w:hAnsi="Arial" w:cs="Arial"/>
        </w:rPr>
        <w:t>zastupitelstva obce k</w:t>
      </w:r>
      <w:r w:rsidRPr="00AC3496">
        <w:rPr>
          <w:rFonts w:ascii="Arial" w:hAnsi="Arial" w:cs="Arial"/>
        </w:rPr>
        <w:t> cílům a návrhům</w:t>
      </w:r>
      <w:r w:rsidR="0019341A">
        <w:rPr>
          <w:rFonts w:ascii="Arial" w:hAnsi="Arial" w:cs="Arial"/>
        </w:rPr>
        <w:t>.</w:t>
      </w:r>
    </w:p>
    <w:p w:rsidR="00BC7894" w:rsidRDefault="00AC3496" w:rsidP="00B233E3">
      <w:pPr>
        <w:pStyle w:val="Nadpis1"/>
      </w:pPr>
      <w:bookmarkStart w:id="28" w:name="_Toc456252002"/>
      <w:bookmarkStart w:id="29" w:name="_Toc481061751"/>
      <w:r>
        <w:t>3.8.</w:t>
      </w:r>
      <w:r>
        <w:tab/>
      </w:r>
      <w:r w:rsidR="00BC7894">
        <w:t>Úprava návrhů opatření na základě projednání se zástupci dotčených obcí a nositeli opatření (výsledný návrh opatření)</w:t>
      </w:r>
      <w:bookmarkEnd w:id="28"/>
      <w:bookmarkEnd w:id="29"/>
    </w:p>
    <w:p w:rsidR="00BC7894" w:rsidRPr="00AC3496" w:rsidRDefault="00BC7894" w:rsidP="00AC3496">
      <w:pPr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 xml:space="preserve">Upravení návrhu opatření se zohledněním výsledků z </w:t>
      </w:r>
      <w:proofErr w:type="gramStart"/>
      <w:r w:rsidRPr="00AC3496">
        <w:rPr>
          <w:sz w:val="22"/>
          <w:szCs w:val="22"/>
        </w:rPr>
        <w:t>bodu 5.B.1.6</w:t>
      </w:r>
      <w:proofErr w:type="gramEnd"/>
    </w:p>
    <w:p w:rsidR="00BC7894" w:rsidRDefault="00AC3496" w:rsidP="00B233E3">
      <w:pPr>
        <w:pStyle w:val="Nadpis1"/>
      </w:pPr>
      <w:bookmarkStart w:id="30" w:name="_Toc456252005"/>
      <w:bookmarkStart w:id="31" w:name="_Toc481061752"/>
      <w:r>
        <w:t>3.9.</w:t>
      </w:r>
      <w:r>
        <w:tab/>
      </w:r>
      <w:r w:rsidR="00BC7894">
        <w:t>Výstupy</w:t>
      </w:r>
      <w:bookmarkEnd w:id="30"/>
      <w:bookmarkEnd w:id="31"/>
    </w:p>
    <w:p w:rsidR="00BC7894" w:rsidRPr="00AC3496" w:rsidRDefault="00BC7894" w:rsidP="00AC3496">
      <w:pPr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 xml:space="preserve">Výstupem </w:t>
      </w:r>
      <w:r w:rsidR="00CC4FE3">
        <w:rPr>
          <w:sz w:val="22"/>
          <w:szCs w:val="22"/>
        </w:rPr>
        <w:t>etapy B</w:t>
      </w:r>
      <w:r w:rsidR="00CC4FE3" w:rsidRPr="00AC3496">
        <w:rPr>
          <w:sz w:val="22"/>
          <w:szCs w:val="22"/>
        </w:rPr>
        <w:t xml:space="preserve"> </w:t>
      </w:r>
      <w:r w:rsidRPr="00AC3496">
        <w:rPr>
          <w:sz w:val="22"/>
          <w:szCs w:val="22"/>
        </w:rPr>
        <w:t xml:space="preserve">budou opatření na ochranu před povodněmi, které jsou členěny do následujících základních aspektů dle katalogu opatření (příloha 8.4 </w:t>
      </w:r>
      <w:proofErr w:type="spellStart"/>
      <w:r w:rsidRPr="00AC3496">
        <w:rPr>
          <w:sz w:val="22"/>
          <w:szCs w:val="22"/>
        </w:rPr>
        <w:t>PpZPR</w:t>
      </w:r>
      <w:proofErr w:type="spellEnd"/>
      <w:r w:rsidR="009660B5">
        <w:rPr>
          <w:sz w:val="22"/>
          <w:szCs w:val="22"/>
        </w:rPr>
        <w:t xml:space="preserve"> v povodí Labe</w:t>
      </w:r>
      <w:r w:rsidRPr="00AC3496">
        <w:rPr>
          <w:sz w:val="22"/>
          <w:szCs w:val="22"/>
        </w:rPr>
        <w:t>):</w:t>
      </w:r>
    </w:p>
    <w:p w:rsidR="00BC7894" w:rsidRPr="00AC3496" w:rsidRDefault="00BC7894" w:rsidP="008F3860">
      <w:pPr>
        <w:pStyle w:val="Odstavecseseznamem"/>
        <w:numPr>
          <w:ilvl w:val="0"/>
          <w:numId w:val="26"/>
        </w:numPr>
        <w:spacing w:before="60" w:after="0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1 Prevence rizik</w:t>
      </w:r>
      <w:r w:rsidR="0019341A">
        <w:rPr>
          <w:rFonts w:ascii="Arial" w:hAnsi="Arial" w:cs="Arial"/>
        </w:rPr>
        <w:t>,</w:t>
      </w:r>
      <w:r w:rsidRPr="00AC3496">
        <w:rPr>
          <w:rFonts w:ascii="Arial" w:hAnsi="Arial" w:cs="Arial"/>
        </w:rPr>
        <w:t xml:space="preserve"> </w:t>
      </w:r>
    </w:p>
    <w:p w:rsidR="00BC7894" w:rsidRPr="00AC3496" w:rsidRDefault="00BC7894" w:rsidP="008F3860">
      <w:pPr>
        <w:pStyle w:val="Odstavecseseznamem"/>
        <w:numPr>
          <w:ilvl w:val="0"/>
          <w:numId w:val="26"/>
        </w:numPr>
        <w:spacing w:before="60" w:after="0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2 Ochrana před ohrožením</w:t>
      </w:r>
      <w:r w:rsidR="0019341A">
        <w:rPr>
          <w:rFonts w:ascii="Arial" w:hAnsi="Arial" w:cs="Arial"/>
        </w:rPr>
        <w:t>,</w:t>
      </w:r>
    </w:p>
    <w:p w:rsidR="00BC7894" w:rsidRPr="00AC3496" w:rsidRDefault="00BC7894" w:rsidP="008F3860">
      <w:pPr>
        <w:pStyle w:val="Odstavecseseznamem"/>
        <w:numPr>
          <w:ilvl w:val="0"/>
          <w:numId w:val="26"/>
        </w:numPr>
        <w:spacing w:before="60" w:after="0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3 Připravenost</w:t>
      </w:r>
      <w:r w:rsidR="0019341A">
        <w:rPr>
          <w:rFonts w:ascii="Arial" w:hAnsi="Arial" w:cs="Arial"/>
        </w:rPr>
        <w:t>,</w:t>
      </w:r>
    </w:p>
    <w:p w:rsidR="00BC7894" w:rsidRPr="00AC3496" w:rsidRDefault="00BC7894" w:rsidP="008F3860">
      <w:pPr>
        <w:pStyle w:val="Odstavecseseznamem"/>
        <w:numPr>
          <w:ilvl w:val="0"/>
          <w:numId w:val="26"/>
        </w:numPr>
        <w:spacing w:before="60" w:after="0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4 Obnova a poučení</w:t>
      </w:r>
      <w:r w:rsidR="0019341A">
        <w:rPr>
          <w:rFonts w:ascii="Arial" w:hAnsi="Arial" w:cs="Arial"/>
        </w:rPr>
        <w:t>,</w:t>
      </w:r>
      <w:r w:rsidRPr="00AC3496">
        <w:rPr>
          <w:rFonts w:ascii="Arial" w:hAnsi="Arial" w:cs="Arial"/>
        </w:rPr>
        <w:t xml:space="preserve"> </w:t>
      </w:r>
    </w:p>
    <w:p w:rsidR="00BC7894" w:rsidRPr="00AC3496" w:rsidRDefault="00BC7894" w:rsidP="008F3860">
      <w:pPr>
        <w:pStyle w:val="Odstavecseseznamem"/>
        <w:numPr>
          <w:ilvl w:val="0"/>
          <w:numId w:val="26"/>
        </w:numPr>
        <w:spacing w:before="60" w:after="0"/>
        <w:ind w:left="1434" w:hanging="357"/>
        <w:rPr>
          <w:rFonts w:ascii="Arial" w:hAnsi="Arial" w:cs="Arial"/>
        </w:rPr>
      </w:pPr>
      <w:r w:rsidRPr="00AC3496">
        <w:rPr>
          <w:rFonts w:ascii="Arial" w:hAnsi="Arial" w:cs="Arial"/>
        </w:rPr>
        <w:t>5 Ostatní</w:t>
      </w:r>
      <w:r w:rsidR="0019341A">
        <w:rPr>
          <w:rFonts w:ascii="Arial" w:hAnsi="Arial" w:cs="Arial"/>
        </w:rPr>
        <w:t>.</w:t>
      </w:r>
    </w:p>
    <w:p w:rsidR="0027484A" w:rsidRPr="0027484A" w:rsidRDefault="0027484A" w:rsidP="0027484A">
      <w:pPr>
        <w:spacing w:before="120"/>
        <w:jc w:val="both"/>
        <w:rPr>
          <w:sz w:val="22"/>
          <w:szCs w:val="22"/>
        </w:rPr>
      </w:pPr>
      <w:r w:rsidRPr="0027484A">
        <w:rPr>
          <w:sz w:val="22"/>
          <w:szCs w:val="22"/>
        </w:rPr>
        <w:t>Objednateli budou po dokončení této etapy předány všechny podklady a dílčí výstupy pro všechny oblasti s významným povodňovým rizikem</w:t>
      </w:r>
      <w:r>
        <w:rPr>
          <w:sz w:val="22"/>
          <w:szCs w:val="22"/>
        </w:rPr>
        <w:t>.</w:t>
      </w:r>
    </w:p>
    <w:p w:rsidR="00BC7894" w:rsidRDefault="00BC7894" w:rsidP="00AC3496">
      <w:pPr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 xml:space="preserve">Bude zpracována přehledná mapa </w:t>
      </w:r>
      <w:r w:rsidR="00B233E3">
        <w:rPr>
          <w:sz w:val="22"/>
          <w:szCs w:val="22"/>
        </w:rPr>
        <w:t xml:space="preserve">všech </w:t>
      </w:r>
      <w:r w:rsidRPr="00AC3496">
        <w:rPr>
          <w:sz w:val="22"/>
          <w:szCs w:val="22"/>
        </w:rPr>
        <w:t xml:space="preserve">navržených </w:t>
      </w:r>
      <w:r w:rsidR="00B233E3">
        <w:rPr>
          <w:sz w:val="22"/>
          <w:szCs w:val="22"/>
        </w:rPr>
        <w:t xml:space="preserve">i převzatých </w:t>
      </w:r>
      <w:r w:rsidR="0027484A">
        <w:rPr>
          <w:sz w:val="22"/>
          <w:szCs w:val="22"/>
        </w:rPr>
        <w:t xml:space="preserve">konkrétních </w:t>
      </w:r>
      <w:r w:rsidRPr="00AC3496">
        <w:rPr>
          <w:sz w:val="22"/>
          <w:szCs w:val="22"/>
        </w:rPr>
        <w:t xml:space="preserve">opatření a data předána v jednotné digitální </w:t>
      </w:r>
      <w:r w:rsidR="0027484A">
        <w:rPr>
          <w:sz w:val="22"/>
          <w:szCs w:val="22"/>
        </w:rPr>
        <w:t>vrstvě</w:t>
      </w:r>
      <w:r w:rsidRPr="00AC3496">
        <w:rPr>
          <w:sz w:val="22"/>
          <w:szCs w:val="22"/>
        </w:rPr>
        <w:t xml:space="preserve"> (</w:t>
      </w:r>
      <w:proofErr w:type="spellStart"/>
      <w:r w:rsidRPr="00AC3496">
        <w:rPr>
          <w:sz w:val="22"/>
          <w:szCs w:val="22"/>
        </w:rPr>
        <w:t>shp</w:t>
      </w:r>
      <w:proofErr w:type="spellEnd"/>
      <w:r w:rsidRPr="00AC3496">
        <w:rPr>
          <w:sz w:val="22"/>
          <w:szCs w:val="22"/>
        </w:rPr>
        <w:t>)</w:t>
      </w:r>
      <w:r w:rsidR="0027484A">
        <w:rPr>
          <w:sz w:val="22"/>
          <w:szCs w:val="22"/>
        </w:rPr>
        <w:t>, jejíž atributová tabulka bude obsahovat popisné charakteristiky navržených opatření – souřadnice PPO, návrhová ochrana Q</w:t>
      </w:r>
      <w:r w:rsidR="0027484A" w:rsidRPr="0027484A">
        <w:rPr>
          <w:sz w:val="22"/>
          <w:szCs w:val="22"/>
          <w:vertAlign w:val="subscript"/>
        </w:rPr>
        <w:t>N</w:t>
      </w:r>
      <w:r w:rsidR="0027484A">
        <w:rPr>
          <w:sz w:val="22"/>
          <w:szCs w:val="22"/>
        </w:rPr>
        <w:t>, návrhová ochrana v m</w:t>
      </w:r>
      <w:r w:rsidR="0027484A" w:rsidRPr="0027484A">
        <w:rPr>
          <w:sz w:val="22"/>
          <w:szCs w:val="22"/>
          <w:vertAlign w:val="superscript"/>
        </w:rPr>
        <w:t>3</w:t>
      </w:r>
      <w:r w:rsidR="0027484A">
        <w:rPr>
          <w:sz w:val="22"/>
          <w:szCs w:val="22"/>
        </w:rPr>
        <w:t>/s, typ PPO, umístění PPO (levý/pravý břeh), počet ochráněných obyvatel</w:t>
      </w:r>
      <w:r w:rsidR="003B773F">
        <w:rPr>
          <w:sz w:val="22"/>
          <w:szCs w:val="22"/>
        </w:rPr>
        <w:t xml:space="preserve">, </w:t>
      </w:r>
      <w:r w:rsidR="0027484A">
        <w:rPr>
          <w:sz w:val="22"/>
          <w:szCs w:val="22"/>
        </w:rPr>
        <w:t xml:space="preserve">výměra ochráněné plochy </w:t>
      </w:r>
      <w:r w:rsidR="003B773F">
        <w:rPr>
          <w:sz w:val="22"/>
          <w:szCs w:val="22"/>
        </w:rPr>
        <w:t>dle kategorie využití, nositele opatření a další relevantní údaje.</w:t>
      </w:r>
    </w:p>
    <w:p w:rsidR="00CC4FE3" w:rsidRPr="00AC3496" w:rsidRDefault="00CC4FE3" w:rsidP="00AC3496">
      <w:pPr>
        <w:spacing w:before="120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Výstupy etapy B budou předány pouze v digitální podobě pro jednotlivá dílčí povodí v 6 vyhotoveních na CD/DVD, nebo na jiných, předem dohodnutých datových nosičích</w:t>
      </w:r>
      <w:r w:rsidR="00FF2BC5">
        <w:rPr>
          <w:rFonts w:cs="Arial"/>
          <w:sz w:val="22"/>
          <w:szCs w:val="22"/>
        </w:rPr>
        <w:t>.</w:t>
      </w:r>
    </w:p>
    <w:p w:rsidR="000110D9" w:rsidRDefault="000110D9">
      <w:pPr>
        <w:rPr>
          <w:rFonts w:cs="Arial"/>
          <w:b/>
          <w:sz w:val="22"/>
          <w:szCs w:val="22"/>
        </w:rPr>
      </w:pPr>
      <w:bookmarkStart w:id="32" w:name="_Toc456252006"/>
      <w:bookmarkStart w:id="33" w:name="_Toc481061753"/>
      <w:r>
        <w:rPr>
          <w:rFonts w:cs="Arial"/>
          <w:b/>
          <w:sz w:val="22"/>
          <w:szCs w:val="22"/>
        </w:rPr>
        <w:br w:type="page"/>
      </w:r>
    </w:p>
    <w:p w:rsidR="00BC7894" w:rsidRPr="00AC3496" w:rsidRDefault="00AC3496" w:rsidP="008F3860">
      <w:pPr>
        <w:keepNext/>
        <w:keepLines/>
        <w:numPr>
          <w:ilvl w:val="6"/>
          <w:numId w:val="13"/>
        </w:numPr>
        <w:tabs>
          <w:tab w:val="clear" w:pos="2520"/>
        </w:tabs>
        <w:spacing w:before="120" w:after="120"/>
        <w:ind w:left="426" w:hanging="426"/>
        <w:rPr>
          <w:rFonts w:cs="Arial"/>
          <w:b/>
          <w:sz w:val="22"/>
          <w:szCs w:val="22"/>
        </w:rPr>
      </w:pPr>
      <w:proofErr w:type="gramStart"/>
      <w:r>
        <w:rPr>
          <w:rFonts w:cs="Arial"/>
          <w:b/>
          <w:sz w:val="22"/>
          <w:szCs w:val="22"/>
        </w:rPr>
        <w:t xml:space="preserve">Etapa </w:t>
      </w:r>
      <w:r w:rsidR="00BC7894" w:rsidRPr="00AC3496">
        <w:rPr>
          <w:rFonts w:cs="Arial"/>
          <w:b/>
          <w:sz w:val="22"/>
          <w:szCs w:val="22"/>
        </w:rPr>
        <w:t>C</w:t>
      </w:r>
      <w:r>
        <w:rPr>
          <w:rFonts w:cs="Arial"/>
          <w:b/>
          <w:sz w:val="22"/>
          <w:szCs w:val="22"/>
        </w:rPr>
        <w:t xml:space="preserve"> - </w:t>
      </w:r>
      <w:r w:rsidR="00BC7894" w:rsidRPr="00AC3496">
        <w:rPr>
          <w:rFonts w:cs="Arial"/>
          <w:b/>
          <w:sz w:val="22"/>
          <w:szCs w:val="22"/>
        </w:rPr>
        <w:t>Dokumentace</w:t>
      </w:r>
      <w:proofErr w:type="gramEnd"/>
      <w:r w:rsidR="00BC7894" w:rsidRPr="00AC3496">
        <w:rPr>
          <w:rFonts w:cs="Arial"/>
          <w:b/>
          <w:sz w:val="22"/>
          <w:szCs w:val="22"/>
        </w:rPr>
        <w:t xml:space="preserve"> oblastí s významným povodňovým rizikem</w:t>
      </w:r>
      <w:bookmarkEnd w:id="32"/>
      <w:bookmarkEnd w:id="33"/>
    </w:p>
    <w:p w:rsidR="00BC7894" w:rsidRPr="00AC3496" w:rsidRDefault="00BC7894" w:rsidP="00AC3496">
      <w:pPr>
        <w:keepNext/>
        <w:keepLines/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>Dokumentace oblastí s významným povodňovým rizikem budou zpracovány dle Osnovy dokumentace oblasti s významným povodňovým rizikem</w:t>
      </w:r>
      <w:r w:rsidR="003B773F">
        <w:rPr>
          <w:sz w:val="22"/>
          <w:szCs w:val="22"/>
        </w:rPr>
        <w:t xml:space="preserve"> v platném znění</w:t>
      </w:r>
      <w:r w:rsidR="002E2F0C">
        <w:rPr>
          <w:sz w:val="22"/>
          <w:szCs w:val="22"/>
        </w:rPr>
        <w:t>,</w:t>
      </w:r>
      <w:r w:rsidRPr="00AC3496">
        <w:rPr>
          <w:sz w:val="22"/>
          <w:szCs w:val="22"/>
        </w:rPr>
        <w:t xml:space="preserve"> která je dostupná na webových stránkách www.povis.cz. </w:t>
      </w:r>
    </w:p>
    <w:p w:rsidR="002E2F0C" w:rsidRDefault="00BC7894" w:rsidP="002E2F0C">
      <w:pPr>
        <w:keepNext/>
        <w:keepLines/>
        <w:spacing w:before="120"/>
        <w:jc w:val="both"/>
        <w:rPr>
          <w:sz w:val="22"/>
          <w:szCs w:val="22"/>
        </w:rPr>
      </w:pPr>
      <w:proofErr w:type="spellStart"/>
      <w:r w:rsidRPr="00AC3496">
        <w:rPr>
          <w:sz w:val="22"/>
          <w:szCs w:val="22"/>
        </w:rPr>
        <w:t>DOsVPR</w:t>
      </w:r>
      <w:proofErr w:type="spellEnd"/>
      <w:r w:rsidRPr="00AC3496">
        <w:rPr>
          <w:sz w:val="22"/>
          <w:szCs w:val="22"/>
        </w:rPr>
        <w:t xml:space="preserve"> budou zpracovány dle tabulky agregovaných oblastí s významným povodňovým rizikem, kde jsou související úseky vodních toků agregovány do logických celků. </w:t>
      </w:r>
    </w:p>
    <w:p w:rsidR="002E2F0C" w:rsidRPr="002E2F0C" w:rsidRDefault="002E2F0C" w:rsidP="002E2F0C">
      <w:pPr>
        <w:keepNext/>
        <w:keepLines/>
        <w:spacing w:before="120"/>
        <w:jc w:val="both"/>
        <w:rPr>
          <w:sz w:val="22"/>
          <w:szCs w:val="22"/>
        </w:rPr>
      </w:pPr>
      <w:r w:rsidRPr="002E2F0C">
        <w:rPr>
          <w:sz w:val="22"/>
          <w:szCs w:val="22"/>
        </w:rPr>
        <w:t>Jednotlivé dokumentace oblastí s významným povodňovým rizikem budou členěny následujícím způsobem:</w:t>
      </w:r>
    </w:p>
    <w:p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Úvod</w:t>
      </w:r>
    </w:p>
    <w:p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1. Lokalizace</w:t>
      </w:r>
      <w:r w:rsidR="0019341A">
        <w:rPr>
          <w:rFonts w:cs="Arial"/>
          <w:sz w:val="22"/>
          <w:szCs w:val="22"/>
        </w:rPr>
        <w:t>,</w:t>
      </w:r>
    </w:p>
    <w:p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2. Charakteristika oblasti s významným povodňovým rizikem (dále jen „OsVPR“)</w:t>
      </w:r>
      <w:r w:rsidR="0019341A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</w:t>
      </w:r>
    </w:p>
    <w:p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3. Výsledky mapování povodňových rizik</w:t>
      </w:r>
      <w:r w:rsidR="0019341A">
        <w:rPr>
          <w:rFonts w:cs="Arial"/>
          <w:sz w:val="22"/>
          <w:szCs w:val="22"/>
        </w:rPr>
        <w:t>,</w:t>
      </w:r>
    </w:p>
    <w:p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4. Cíle</w:t>
      </w:r>
      <w:r w:rsidR="0019341A">
        <w:rPr>
          <w:rFonts w:cs="Arial"/>
          <w:sz w:val="22"/>
          <w:szCs w:val="22"/>
        </w:rPr>
        <w:t>,</w:t>
      </w:r>
    </w:p>
    <w:p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5. Opatření</w:t>
      </w:r>
      <w:r w:rsidR="0019341A">
        <w:rPr>
          <w:rFonts w:cs="Arial"/>
          <w:sz w:val="22"/>
          <w:szCs w:val="22"/>
        </w:rPr>
        <w:t>,</w:t>
      </w:r>
    </w:p>
    <w:p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6. Souhrnné informace za jednotlivá dílčí povodí</w:t>
      </w:r>
      <w:r w:rsidR="0019341A">
        <w:rPr>
          <w:rFonts w:cs="Arial"/>
          <w:sz w:val="22"/>
          <w:szCs w:val="22"/>
        </w:rPr>
        <w:t>,</w:t>
      </w:r>
    </w:p>
    <w:p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7. Realizovaná opatření z minulého plánovacího cyklu</w:t>
      </w:r>
      <w:r w:rsidR="0019341A">
        <w:rPr>
          <w:rFonts w:cs="Arial"/>
          <w:sz w:val="22"/>
          <w:szCs w:val="22"/>
        </w:rPr>
        <w:t>,</w:t>
      </w:r>
    </w:p>
    <w:p w:rsidR="002E2F0C" w:rsidRDefault="002E2F0C" w:rsidP="002E2F0C">
      <w:pPr>
        <w:spacing w:before="6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7. Závěr</w:t>
      </w:r>
      <w:r w:rsidR="0019341A">
        <w:rPr>
          <w:rFonts w:cs="Arial"/>
          <w:sz w:val="22"/>
          <w:szCs w:val="22"/>
        </w:rPr>
        <w:t>.</w:t>
      </w:r>
    </w:p>
    <w:p w:rsidR="002E2F0C" w:rsidRPr="002E2F0C" w:rsidRDefault="002E2F0C" w:rsidP="002E2F0C">
      <w:pPr>
        <w:spacing w:before="120"/>
        <w:jc w:val="both"/>
        <w:rPr>
          <w:sz w:val="22"/>
          <w:szCs w:val="22"/>
        </w:rPr>
      </w:pPr>
      <w:r w:rsidRPr="002E2F0C">
        <w:rPr>
          <w:sz w:val="22"/>
          <w:szCs w:val="22"/>
        </w:rPr>
        <w:t xml:space="preserve">Součástí této etapy bude i zpracování listů opatření. List opatření bude vyplněn pro každé opatření samostatně dle vzorového listu opatření v Příloze A Osnovy dokumentace oblasti s významným povodňovým rizikem schválené Komisí pro plánování v oblasti vod. </w:t>
      </w:r>
      <w:r>
        <w:rPr>
          <w:sz w:val="22"/>
          <w:szCs w:val="22"/>
        </w:rPr>
        <w:t xml:space="preserve">Listy opatření budou vypracovány pro opatření, která byla navrhována v rámci etapy B i pro všechna ostatní opatření, která jsou do Dokumentací oblastí s významným povodňovým rizikem přebírána z jiných relevantních zdrojů.  </w:t>
      </w:r>
    </w:p>
    <w:p w:rsidR="002E2F0C" w:rsidRPr="002E2F0C" w:rsidRDefault="002E2F0C" w:rsidP="002E2F0C">
      <w:pPr>
        <w:spacing w:before="120"/>
        <w:jc w:val="both"/>
        <w:rPr>
          <w:sz w:val="22"/>
          <w:szCs w:val="22"/>
        </w:rPr>
      </w:pPr>
      <w:r w:rsidRPr="002E2F0C">
        <w:rPr>
          <w:sz w:val="22"/>
          <w:szCs w:val="22"/>
        </w:rPr>
        <w:t>Souhrnné informace budou kromě údajů v kapitole 6. každé dokumentace oblasti s povodňovým rizikem zároveň zpracovány za všechny oblasti s významným povodňovým rizikem do samostatné souhrnné zprávy pro každé dílčí povodí.</w:t>
      </w:r>
    </w:p>
    <w:p w:rsidR="0007031A" w:rsidRDefault="00BC7894" w:rsidP="00AC3496">
      <w:pPr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>Dokumentace oblastí s významným povodňovým rizikem budou obsahovat i oblasti s významným povodňovým rizikem ve správě hlavního města Prahy. Podklady budou zpracovány Magistrátem hlavního města Prahy.</w:t>
      </w:r>
    </w:p>
    <w:p w:rsidR="004B36D2" w:rsidRPr="00AC3496" w:rsidRDefault="004B36D2" w:rsidP="00AC3496">
      <w:pPr>
        <w:spacing w:before="1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DOsVPR</w:t>
      </w:r>
      <w:proofErr w:type="spellEnd"/>
      <w:r>
        <w:rPr>
          <w:sz w:val="22"/>
          <w:szCs w:val="22"/>
        </w:rPr>
        <w:t xml:space="preserve"> budou nejprve předloženy jako návrh pro zveřejnění k připomínkám uživatelů vody a veřejnosti. </w:t>
      </w:r>
    </w:p>
    <w:p w:rsidR="00BC7894" w:rsidRDefault="00BC7894" w:rsidP="00AC3496">
      <w:pPr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 xml:space="preserve">Součástí této etapy je rovněž vypořádání připomínek obdržených v rámci uveřejnění plánů dílčích povodí a </w:t>
      </w:r>
      <w:proofErr w:type="spellStart"/>
      <w:r w:rsidRPr="00AC3496">
        <w:rPr>
          <w:sz w:val="22"/>
          <w:szCs w:val="22"/>
        </w:rPr>
        <w:t>PpZPR</w:t>
      </w:r>
      <w:proofErr w:type="spellEnd"/>
      <w:r w:rsidRPr="00AC3496">
        <w:rPr>
          <w:sz w:val="22"/>
          <w:szCs w:val="22"/>
        </w:rPr>
        <w:t xml:space="preserve"> </w:t>
      </w:r>
      <w:r w:rsidR="009660B5">
        <w:rPr>
          <w:sz w:val="22"/>
          <w:szCs w:val="22"/>
        </w:rPr>
        <w:t xml:space="preserve">v povodí Labe </w:t>
      </w:r>
      <w:r w:rsidRPr="00AC3496">
        <w:rPr>
          <w:sz w:val="22"/>
          <w:szCs w:val="22"/>
        </w:rPr>
        <w:t xml:space="preserve">a zapracování relevantních připomínek do </w:t>
      </w:r>
      <w:proofErr w:type="spellStart"/>
      <w:r w:rsidRPr="00AC3496">
        <w:rPr>
          <w:sz w:val="22"/>
          <w:szCs w:val="22"/>
        </w:rPr>
        <w:t>DOsVPR</w:t>
      </w:r>
      <w:proofErr w:type="spellEnd"/>
      <w:r w:rsidRPr="00AC3496">
        <w:rPr>
          <w:sz w:val="22"/>
          <w:szCs w:val="22"/>
        </w:rPr>
        <w:t>.</w:t>
      </w:r>
      <w:r w:rsidR="004B36D2">
        <w:rPr>
          <w:sz w:val="22"/>
          <w:szCs w:val="22"/>
        </w:rPr>
        <w:t xml:space="preserve"> Po zapracování obdržených připomínek budou zpracovány finální verze </w:t>
      </w:r>
      <w:proofErr w:type="spellStart"/>
      <w:r w:rsidR="004B36D2">
        <w:rPr>
          <w:sz w:val="22"/>
          <w:szCs w:val="22"/>
        </w:rPr>
        <w:t>DOsVPR</w:t>
      </w:r>
      <w:proofErr w:type="spellEnd"/>
      <w:r w:rsidR="004B36D2">
        <w:rPr>
          <w:sz w:val="22"/>
          <w:szCs w:val="22"/>
        </w:rPr>
        <w:t xml:space="preserve">. </w:t>
      </w:r>
    </w:p>
    <w:p w:rsidR="00CC4FE3" w:rsidRDefault="00CC4FE3" w:rsidP="00AC3496">
      <w:pPr>
        <w:spacing w:before="120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Výstupy etapy </w:t>
      </w:r>
      <w:r w:rsidR="00FF2BC5">
        <w:rPr>
          <w:rFonts w:cs="Arial"/>
          <w:sz w:val="22"/>
          <w:szCs w:val="22"/>
        </w:rPr>
        <w:t>C</w:t>
      </w:r>
      <w:r>
        <w:rPr>
          <w:rFonts w:cs="Arial"/>
          <w:sz w:val="22"/>
          <w:szCs w:val="22"/>
        </w:rPr>
        <w:t xml:space="preserve"> budou předány</w:t>
      </w:r>
      <w:r w:rsidR="006E5749">
        <w:rPr>
          <w:rFonts w:cs="Arial"/>
          <w:sz w:val="22"/>
          <w:szCs w:val="22"/>
        </w:rPr>
        <w:t xml:space="preserve"> jak</w:t>
      </w:r>
      <w:r>
        <w:rPr>
          <w:rFonts w:cs="Arial"/>
          <w:sz w:val="22"/>
          <w:szCs w:val="22"/>
        </w:rPr>
        <w:t xml:space="preserve"> v</w:t>
      </w:r>
      <w:r w:rsidR="006E5749">
        <w:rPr>
          <w:rFonts w:cs="Arial"/>
          <w:sz w:val="22"/>
          <w:szCs w:val="22"/>
        </w:rPr>
        <w:t> </w:t>
      </w:r>
      <w:r>
        <w:rPr>
          <w:rFonts w:cs="Arial"/>
          <w:sz w:val="22"/>
          <w:szCs w:val="22"/>
        </w:rPr>
        <w:t>tištěné</w:t>
      </w:r>
      <w:r w:rsidR="006E5749">
        <w:rPr>
          <w:rFonts w:cs="Arial"/>
          <w:sz w:val="22"/>
          <w:szCs w:val="22"/>
        </w:rPr>
        <w:t>, tak i</w:t>
      </w:r>
      <w:r>
        <w:rPr>
          <w:rFonts w:cs="Arial"/>
          <w:sz w:val="22"/>
          <w:szCs w:val="22"/>
        </w:rPr>
        <w:t xml:space="preserve"> v digitální podobě pro jednotlivá dílčí povodí v 6 vyhotoveních – digitální podoba na CD/DVD, nebo na jiných, předem dohodnutých datových nosičích</w:t>
      </w:r>
      <w:r w:rsidR="00FF2BC5">
        <w:rPr>
          <w:rFonts w:cs="Arial"/>
          <w:sz w:val="22"/>
          <w:szCs w:val="22"/>
        </w:rPr>
        <w:t>.</w:t>
      </w:r>
    </w:p>
    <w:p w:rsidR="000110D9" w:rsidRDefault="000110D9">
      <w:pPr>
        <w:rPr>
          <w:rFonts w:cs="Arial"/>
          <w:b/>
          <w:sz w:val="22"/>
          <w:szCs w:val="22"/>
        </w:rPr>
      </w:pPr>
      <w:bookmarkStart w:id="34" w:name="_Toc481061754"/>
      <w:bookmarkStart w:id="35" w:name="_Toc363808224"/>
      <w:r>
        <w:rPr>
          <w:rFonts w:cs="Arial"/>
          <w:b/>
          <w:sz w:val="22"/>
          <w:szCs w:val="22"/>
        </w:rPr>
        <w:br w:type="page"/>
      </w:r>
    </w:p>
    <w:p w:rsidR="00BC7894" w:rsidRPr="00AC3496" w:rsidRDefault="00AC3496" w:rsidP="008F3860">
      <w:pPr>
        <w:numPr>
          <w:ilvl w:val="6"/>
          <w:numId w:val="13"/>
        </w:numPr>
        <w:tabs>
          <w:tab w:val="clear" w:pos="2520"/>
        </w:tabs>
        <w:spacing w:before="120" w:after="120"/>
        <w:ind w:left="426" w:hanging="426"/>
        <w:rPr>
          <w:rFonts w:cs="Arial"/>
          <w:b/>
          <w:sz w:val="22"/>
          <w:szCs w:val="22"/>
        </w:rPr>
      </w:pPr>
      <w:proofErr w:type="gramStart"/>
      <w:r>
        <w:rPr>
          <w:rFonts w:cs="Arial"/>
          <w:b/>
          <w:sz w:val="22"/>
          <w:szCs w:val="22"/>
        </w:rPr>
        <w:t xml:space="preserve">Etapa </w:t>
      </w:r>
      <w:r w:rsidR="00BC7894" w:rsidRPr="00AC3496">
        <w:rPr>
          <w:rFonts w:cs="Arial"/>
          <w:b/>
          <w:sz w:val="22"/>
          <w:szCs w:val="22"/>
        </w:rPr>
        <w:t xml:space="preserve">D </w:t>
      </w:r>
      <w:r>
        <w:rPr>
          <w:rFonts w:cs="Arial"/>
          <w:b/>
          <w:sz w:val="22"/>
          <w:szCs w:val="22"/>
        </w:rPr>
        <w:t xml:space="preserve">- </w:t>
      </w:r>
      <w:r w:rsidR="00EE3DBC">
        <w:rPr>
          <w:rFonts w:cs="Arial"/>
          <w:b/>
          <w:sz w:val="22"/>
          <w:szCs w:val="22"/>
        </w:rPr>
        <w:t>P</w:t>
      </w:r>
      <w:r w:rsidR="00BC7894" w:rsidRPr="00AC3496">
        <w:rPr>
          <w:rFonts w:cs="Arial"/>
          <w:b/>
          <w:sz w:val="22"/>
          <w:szCs w:val="22"/>
        </w:rPr>
        <w:t>odklad</w:t>
      </w:r>
      <w:r w:rsidR="00EE3DBC">
        <w:rPr>
          <w:rFonts w:cs="Arial"/>
          <w:b/>
          <w:sz w:val="22"/>
          <w:szCs w:val="22"/>
        </w:rPr>
        <w:t>y</w:t>
      </w:r>
      <w:proofErr w:type="gramEnd"/>
      <w:r w:rsidR="00BC7894" w:rsidRPr="00AC3496">
        <w:rPr>
          <w:rFonts w:cs="Arial"/>
          <w:b/>
          <w:sz w:val="22"/>
          <w:szCs w:val="22"/>
        </w:rPr>
        <w:t xml:space="preserve"> pro </w:t>
      </w:r>
      <w:proofErr w:type="spellStart"/>
      <w:r w:rsidR="00BC7894" w:rsidRPr="00AC3496">
        <w:rPr>
          <w:rFonts w:cs="Arial"/>
          <w:b/>
          <w:sz w:val="22"/>
          <w:szCs w:val="22"/>
        </w:rPr>
        <w:t>PpZPR</w:t>
      </w:r>
      <w:bookmarkEnd w:id="34"/>
      <w:proofErr w:type="spellEnd"/>
      <w:r w:rsidR="00BC7894" w:rsidRPr="00AC3496">
        <w:rPr>
          <w:rFonts w:cs="Arial"/>
          <w:b/>
          <w:sz w:val="22"/>
          <w:szCs w:val="22"/>
        </w:rPr>
        <w:t xml:space="preserve"> </w:t>
      </w:r>
      <w:r w:rsidR="009660B5">
        <w:rPr>
          <w:rFonts w:cs="Arial"/>
          <w:b/>
          <w:sz w:val="22"/>
          <w:szCs w:val="22"/>
        </w:rPr>
        <w:t>v povodí Labe</w:t>
      </w:r>
    </w:p>
    <w:p w:rsidR="00BC7894" w:rsidRPr="00AC3496" w:rsidRDefault="00BC7894" w:rsidP="00AC3496">
      <w:pPr>
        <w:spacing w:before="120"/>
        <w:jc w:val="both"/>
        <w:rPr>
          <w:sz w:val="22"/>
          <w:szCs w:val="22"/>
        </w:rPr>
      </w:pPr>
      <w:r w:rsidRPr="00AC3496">
        <w:rPr>
          <w:sz w:val="22"/>
          <w:szCs w:val="22"/>
        </w:rPr>
        <w:t>Příprava podkladů a koordinace bude probíhat na úrovni povodí Labe. Jedná se zejména o koordinaci mapových výstupů na soutoku vodních toků ve správě různých správců povodí a</w:t>
      </w:r>
      <w:r w:rsidR="00015984">
        <w:rPr>
          <w:sz w:val="22"/>
          <w:szCs w:val="22"/>
        </w:rPr>
        <w:t> </w:t>
      </w:r>
      <w:r w:rsidRPr="00AC3496">
        <w:rPr>
          <w:sz w:val="22"/>
          <w:szCs w:val="22"/>
        </w:rPr>
        <w:t>na hranicích jednotlivých dílčích povodí, návrhů opatření v soutokových oblastech, o</w:t>
      </w:r>
      <w:r w:rsidR="00015984">
        <w:rPr>
          <w:sz w:val="22"/>
          <w:szCs w:val="22"/>
        </w:rPr>
        <w:t> </w:t>
      </w:r>
      <w:r w:rsidRPr="00AC3496">
        <w:rPr>
          <w:sz w:val="22"/>
          <w:szCs w:val="22"/>
        </w:rPr>
        <w:t xml:space="preserve">agregaci dat pro </w:t>
      </w:r>
      <w:proofErr w:type="spellStart"/>
      <w:r w:rsidRPr="00AC3496">
        <w:rPr>
          <w:sz w:val="22"/>
          <w:szCs w:val="22"/>
        </w:rPr>
        <w:t>PpZPR</w:t>
      </w:r>
      <w:proofErr w:type="spellEnd"/>
      <w:r w:rsidRPr="00AC3496">
        <w:rPr>
          <w:sz w:val="22"/>
          <w:szCs w:val="22"/>
        </w:rPr>
        <w:t xml:space="preserve"> v povodí Labe, o komunikaci v rámci projednávání návrhů opatření či připomínkování dokumentů apod.</w:t>
      </w:r>
    </w:p>
    <w:p w:rsidR="00BC7894" w:rsidRDefault="008463F7" w:rsidP="00AC3496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</w:t>
      </w:r>
      <w:r w:rsidR="00BC7894" w:rsidRPr="00AC3496">
        <w:rPr>
          <w:sz w:val="22"/>
          <w:szCs w:val="22"/>
        </w:rPr>
        <w:t xml:space="preserve">se zavazuje, že zpracovateli/zpracovatelům </w:t>
      </w:r>
      <w:proofErr w:type="spellStart"/>
      <w:r w:rsidR="00BC7894" w:rsidRPr="00AC3496">
        <w:rPr>
          <w:sz w:val="22"/>
          <w:szCs w:val="22"/>
        </w:rPr>
        <w:t>PpZPR</w:t>
      </w:r>
      <w:proofErr w:type="spellEnd"/>
      <w:r w:rsidR="00BC7894" w:rsidRPr="00AC3496">
        <w:rPr>
          <w:sz w:val="22"/>
          <w:szCs w:val="22"/>
        </w:rPr>
        <w:t xml:space="preserve"> (určeného Ministerstvem životního prostředí) zajistí předání veškerých výstupů řešeného projektu. Dále pak zajistí dostatečnou komunikaci zpracovatele projektu se zpracovatelem/zpracovateli </w:t>
      </w:r>
      <w:proofErr w:type="spellStart"/>
      <w:r w:rsidR="00BC7894" w:rsidRPr="00AC3496">
        <w:rPr>
          <w:sz w:val="22"/>
          <w:szCs w:val="22"/>
        </w:rPr>
        <w:t>PpZPR</w:t>
      </w:r>
      <w:proofErr w:type="spellEnd"/>
      <w:r w:rsidR="00BC7894" w:rsidRPr="00AC3496">
        <w:rPr>
          <w:sz w:val="22"/>
          <w:szCs w:val="22"/>
        </w:rPr>
        <w:t xml:space="preserve"> během procesu předávání výstupů včetně spolupráce na vypořádávání připomínek obdržených k</w:t>
      </w:r>
      <w:r w:rsidR="009660B5">
        <w:rPr>
          <w:sz w:val="22"/>
          <w:szCs w:val="22"/>
        </w:rPr>
        <w:t> </w:t>
      </w:r>
      <w:proofErr w:type="spellStart"/>
      <w:r w:rsidR="00BC7894" w:rsidRPr="00AC3496">
        <w:rPr>
          <w:sz w:val="22"/>
          <w:szCs w:val="22"/>
        </w:rPr>
        <w:t>PpZPR</w:t>
      </w:r>
      <w:proofErr w:type="spellEnd"/>
      <w:r w:rsidR="009660B5">
        <w:rPr>
          <w:sz w:val="22"/>
          <w:szCs w:val="22"/>
        </w:rPr>
        <w:t xml:space="preserve"> v povodí Labe</w:t>
      </w:r>
      <w:r w:rsidR="00BC7894" w:rsidRPr="00AC3496">
        <w:rPr>
          <w:sz w:val="22"/>
          <w:szCs w:val="22"/>
        </w:rPr>
        <w:t xml:space="preserve">. </w:t>
      </w:r>
    </w:p>
    <w:p w:rsidR="00CC4FE3" w:rsidRDefault="00CC4FE3" w:rsidP="00CC4FE3">
      <w:pPr>
        <w:spacing w:before="120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Výstupy etapy D budou předány pouze v digitální podobě pro jednotlivá dílčí povodí v 6 vyhotoveních na CD/DVD, nebo na jiných, předem dohodnutých datových nosičích</w:t>
      </w:r>
      <w:r w:rsidR="00FF2BC5">
        <w:rPr>
          <w:rFonts w:cs="Arial"/>
          <w:sz w:val="22"/>
          <w:szCs w:val="22"/>
        </w:rPr>
        <w:t>.</w:t>
      </w:r>
      <w:bookmarkEnd w:id="6"/>
      <w:bookmarkEnd w:id="7"/>
      <w:bookmarkEnd w:id="8"/>
      <w:bookmarkEnd w:id="35"/>
    </w:p>
    <w:sectPr w:rsidR="00CC4FE3" w:rsidSect="005E03E5">
      <w:headerReference w:type="default" r:id="rId19"/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A5C" w:rsidRDefault="00E57A5C">
      <w:r>
        <w:separator/>
      </w:r>
    </w:p>
    <w:p w:rsidR="00E57A5C" w:rsidRDefault="00E57A5C"/>
  </w:endnote>
  <w:endnote w:type="continuationSeparator" w:id="0">
    <w:p w:rsidR="00E57A5C" w:rsidRDefault="00E57A5C">
      <w:r>
        <w:continuationSeparator/>
      </w:r>
    </w:p>
    <w:p w:rsidR="00E57A5C" w:rsidRDefault="00E57A5C"/>
  </w:endnote>
  <w:endnote w:type="continuationNotice" w:id="1">
    <w:p w:rsidR="00E57A5C" w:rsidRDefault="00E57A5C"/>
    <w:p w:rsidR="00E57A5C" w:rsidRDefault="00E57A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9FE" w:rsidRDefault="00A319F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A5C" w:rsidRPr="002B0662" w:rsidRDefault="00E57A5C" w:rsidP="002B0662">
    <w:pPr>
      <w:pStyle w:val="Zpat"/>
      <w:jc w:val="center"/>
      <w:rPr>
        <w:rFonts w:cs="Arial"/>
        <w:sz w:val="22"/>
        <w:szCs w:val="22"/>
      </w:rPr>
    </w:pPr>
    <w:r w:rsidRPr="002B0662">
      <w:rPr>
        <w:rFonts w:cs="Arial"/>
        <w:sz w:val="22"/>
        <w:szCs w:val="22"/>
      </w:rPr>
      <w:t xml:space="preserve">Strana </w:t>
    </w:r>
    <w:r w:rsidRPr="002B0662">
      <w:rPr>
        <w:rStyle w:val="slostrnky"/>
        <w:b/>
        <w:sz w:val="22"/>
        <w:szCs w:val="22"/>
      </w:rPr>
      <w:fldChar w:fldCharType="begin"/>
    </w:r>
    <w:r w:rsidRPr="002B0662">
      <w:rPr>
        <w:rStyle w:val="slostrnky"/>
        <w:b/>
        <w:sz w:val="22"/>
        <w:szCs w:val="22"/>
      </w:rPr>
      <w:instrText xml:space="preserve"> PAGE </w:instrText>
    </w:r>
    <w:r w:rsidRPr="002B0662">
      <w:rPr>
        <w:rStyle w:val="slostrnky"/>
        <w:b/>
        <w:sz w:val="22"/>
        <w:szCs w:val="22"/>
      </w:rPr>
      <w:fldChar w:fldCharType="separate"/>
    </w:r>
    <w:r w:rsidR="002659F1">
      <w:rPr>
        <w:rStyle w:val="slostrnky"/>
        <w:b/>
        <w:noProof/>
        <w:sz w:val="22"/>
        <w:szCs w:val="22"/>
      </w:rPr>
      <w:t>3</w:t>
    </w:r>
    <w:r w:rsidRPr="002B0662">
      <w:rPr>
        <w:rStyle w:val="slostrnky"/>
        <w:b/>
        <w:sz w:val="22"/>
        <w:szCs w:val="22"/>
      </w:rPr>
      <w:fldChar w:fldCharType="end"/>
    </w:r>
    <w:r w:rsidRPr="002B0662">
      <w:rPr>
        <w:rStyle w:val="slostrnky"/>
        <w:rFonts w:cs="Arial"/>
        <w:sz w:val="22"/>
        <w:szCs w:val="22"/>
      </w:rPr>
      <w:t xml:space="preserve"> z </w:t>
    </w:r>
    <w:r w:rsidRPr="002B0662">
      <w:rPr>
        <w:rStyle w:val="slostrnky"/>
        <w:b/>
        <w:sz w:val="22"/>
        <w:szCs w:val="22"/>
      </w:rPr>
      <w:fldChar w:fldCharType="begin"/>
    </w:r>
    <w:r w:rsidRPr="002B0662">
      <w:rPr>
        <w:rStyle w:val="slostrnky"/>
        <w:b/>
        <w:sz w:val="22"/>
        <w:szCs w:val="22"/>
      </w:rPr>
      <w:instrText xml:space="preserve"> NUMPAGES </w:instrText>
    </w:r>
    <w:r w:rsidRPr="002B0662">
      <w:rPr>
        <w:rStyle w:val="slostrnky"/>
        <w:b/>
        <w:sz w:val="22"/>
        <w:szCs w:val="22"/>
      </w:rPr>
      <w:fldChar w:fldCharType="separate"/>
    </w:r>
    <w:r w:rsidR="002659F1">
      <w:rPr>
        <w:rStyle w:val="slostrnky"/>
        <w:b/>
        <w:noProof/>
        <w:sz w:val="22"/>
        <w:szCs w:val="22"/>
      </w:rPr>
      <w:t>14</w:t>
    </w:r>
    <w:r w:rsidRPr="002B0662">
      <w:rPr>
        <w:rStyle w:val="slostrnky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9FE" w:rsidRDefault="00A319FE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A5C" w:rsidRPr="00754614" w:rsidRDefault="00E57A5C" w:rsidP="00FC326D">
    <w:pPr>
      <w:pStyle w:val="Zpat"/>
      <w:rPr>
        <w:rFonts w:cs="Arial"/>
        <w:sz w:val="22"/>
        <w:szCs w:val="22"/>
      </w:rPr>
    </w:pPr>
    <w:r w:rsidRPr="00754614">
      <w:rPr>
        <w:rFonts w:cs="Arial"/>
        <w:sz w:val="22"/>
        <w:szCs w:val="22"/>
      </w:rPr>
      <w:tab/>
      <w:t xml:space="preserve">Strana </w:t>
    </w:r>
    <w:r w:rsidRPr="00754614">
      <w:rPr>
        <w:rStyle w:val="slostrnky"/>
        <w:rFonts w:cs="Arial"/>
        <w:b/>
        <w:sz w:val="22"/>
        <w:szCs w:val="22"/>
      </w:rPr>
      <w:fldChar w:fldCharType="begin"/>
    </w:r>
    <w:r w:rsidRPr="00754614">
      <w:rPr>
        <w:rStyle w:val="slostrnky"/>
        <w:rFonts w:cs="Arial"/>
        <w:b/>
        <w:sz w:val="22"/>
        <w:szCs w:val="22"/>
      </w:rPr>
      <w:instrText xml:space="preserve"> PAGE </w:instrText>
    </w:r>
    <w:r w:rsidRPr="00754614">
      <w:rPr>
        <w:rStyle w:val="slostrnky"/>
        <w:rFonts w:cs="Arial"/>
        <w:b/>
        <w:sz w:val="22"/>
        <w:szCs w:val="22"/>
      </w:rPr>
      <w:fldChar w:fldCharType="separate"/>
    </w:r>
    <w:r w:rsidR="002659F1">
      <w:rPr>
        <w:rStyle w:val="slostrnky"/>
        <w:rFonts w:cs="Arial"/>
        <w:b/>
        <w:noProof/>
        <w:sz w:val="22"/>
        <w:szCs w:val="22"/>
      </w:rPr>
      <w:t>8</w:t>
    </w:r>
    <w:r w:rsidRPr="00754614">
      <w:rPr>
        <w:rStyle w:val="slostrnky"/>
        <w:rFonts w:cs="Arial"/>
        <w:b/>
        <w:sz w:val="22"/>
        <w:szCs w:val="22"/>
      </w:rPr>
      <w:fldChar w:fldCharType="end"/>
    </w:r>
    <w:r w:rsidRPr="00754614">
      <w:rPr>
        <w:rStyle w:val="slostrnky"/>
        <w:rFonts w:cs="Arial"/>
        <w:sz w:val="22"/>
        <w:szCs w:val="22"/>
      </w:rPr>
      <w:t xml:space="preserve"> z </w:t>
    </w:r>
    <w:r w:rsidRPr="002B0662">
      <w:rPr>
        <w:rStyle w:val="slostrnky"/>
        <w:b/>
        <w:sz w:val="22"/>
        <w:szCs w:val="22"/>
      </w:rPr>
      <w:fldChar w:fldCharType="begin"/>
    </w:r>
    <w:r w:rsidRPr="002B0662">
      <w:rPr>
        <w:rStyle w:val="slostrnky"/>
        <w:b/>
        <w:sz w:val="22"/>
        <w:szCs w:val="22"/>
      </w:rPr>
      <w:instrText xml:space="preserve"> NUMPAGES </w:instrText>
    </w:r>
    <w:r w:rsidRPr="002B0662">
      <w:rPr>
        <w:rStyle w:val="slostrnky"/>
        <w:b/>
        <w:sz w:val="22"/>
        <w:szCs w:val="22"/>
      </w:rPr>
      <w:fldChar w:fldCharType="separate"/>
    </w:r>
    <w:r w:rsidR="002659F1">
      <w:rPr>
        <w:rStyle w:val="slostrnky"/>
        <w:b/>
        <w:noProof/>
        <w:sz w:val="22"/>
        <w:szCs w:val="22"/>
      </w:rPr>
      <w:t>14</w:t>
    </w:r>
    <w:r w:rsidRPr="002B0662">
      <w:rPr>
        <w:rStyle w:val="slostrnky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A5C" w:rsidRDefault="00E57A5C">
      <w:r>
        <w:separator/>
      </w:r>
    </w:p>
    <w:p w:rsidR="00E57A5C" w:rsidRDefault="00E57A5C"/>
  </w:footnote>
  <w:footnote w:type="continuationSeparator" w:id="0">
    <w:p w:rsidR="00E57A5C" w:rsidRDefault="00E57A5C">
      <w:r>
        <w:continuationSeparator/>
      </w:r>
    </w:p>
    <w:p w:rsidR="00E57A5C" w:rsidRDefault="00E57A5C"/>
  </w:footnote>
  <w:footnote w:type="continuationNotice" w:id="1">
    <w:p w:rsidR="00E57A5C" w:rsidRDefault="00E57A5C"/>
    <w:p w:rsidR="00E57A5C" w:rsidRDefault="00E57A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9FE" w:rsidRDefault="00A319F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3E5" w:rsidRPr="005E03E5" w:rsidRDefault="005E03E5" w:rsidP="005E03E5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5E03E5">
      <w:rPr>
        <w:rFonts w:cs="Arial"/>
        <w:sz w:val="20"/>
        <w:szCs w:val="22"/>
        <w:lang w:val="x-none" w:eastAsia="x-none"/>
      </w:rPr>
      <w:t>Analýza oblastí s významným povodňovým</w:t>
    </w:r>
    <w:r w:rsidR="00A319FE">
      <w:rPr>
        <w:rFonts w:cs="Arial"/>
        <w:sz w:val="20"/>
        <w:szCs w:val="22"/>
        <w:lang w:eastAsia="x-none"/>
      </w:rPr>
      <w:t xml:space="preserve"> rizikem</w:t>
    </w:r>
    <w:r w:rsidRPr="005E03E5">
      <w:rPr>
        <w:rFonts w:cs="Arial"/>
        <w:sz w:val="20"/>
        <w:szCs w:val="22"/>
        <w:lang w:val="x-none" w:eastAsia="x-none"/>
      </w:rPr>
      <w:t xml:space="preserve"> v povodí Vltavy</w:t>
    </w:r>
    <w:r w:rsidRPr="005E03E5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>Příloha č. 1 smlouvy o dílo</w:t>
    </w:r>
    <w:r w:rsidRPr="005E03E5">
      <w:rPr>
        <w:rFonts w:cs="Arial"/>
        <w:sz w:val="20"/>
        <w:szCs w:val="22"/>
        <w:lang w:val="x-none" w:eastAsia="x-none"/>
      </w:rPr>
      <w:br/>
      <w:t>a podklady k Plánu pro zvládání povodňových rizik v povodí Labe</w:t>
    </w:r>
  </w:p>
  <w:p w:rsidR="00E57A5C" w:rsidRPr="005E03E5" w:rsidRDefault="00E57A5C" w:rsidP="005E03E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9FE" w:rsidRDefault="00A319F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407" w:rsidRPr="005E03E5" w:rsidRDefault="00907407" w:rsidP="00907407">
    <w:pPr>
      <w:tabs>
        <w:tab w:val="right" w:pos="14034"/>
      </w:tabs>
      <w:ind w:firstLine="1"/>
      <w:rPr>
        <w:rFonts w:cs="Arial"/>
        <w:sz w:val="20"/>
        <w:szCs w:val="22"/>
        <w:lang w:val="x-none" w:eastAsia="x-none"/>
      </w:rPr>
    </w:pPr>
    <w:r w:rsidRPr="005E03E5">
      <w:rPr>
        <w:rFonts w:cs="Arial"/>
        <w:sz w:val="20"/>
        <w:szCs w:val="22"/>
        <w:lang w:val="x-none" w:eastAsia="x-none"/>
      </w:rPr>
      <w:t>Analýza oblastí s významným povodňovým</w:t>
    </w:r>
    <w:r w:rsidR="002659F1">
      <w:rPr>
        <w:rFonts w:cs="Arial"/>
        <w:sz w:val="20"/>
        <w:szCs w:val="22"/>
        <w:lang w:eastAsia="x-none"/>
      </w:rPr>
      <w:t xml:space="preserve"> rizikem</w:t>
    </w:r>
    <w:r w:rsidRPr="005E03E5">
      <w:rPr>
        <w:rFonts w:cs="Arial"/>
        <w:sz w:val="20"/>
        <w:szCs w:val="22"/>
        <w:lang w:val="x-none" w:eastAsia="x-none"/>
      </w:rPr>
      <w:t xml:space="preserve"> v povodí Vltavy</w:t>
    </w:r>
    <w:r w:rsidRPr="005E03E5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>Příloha č. 1 smlouvy o dílo</w:t>
    </w:r>
    <w:r w:rsidRPr="005E03E5">
      <w:rPr>
        <w:rFonts w:cs="Arial"/>
        <w:sz w:val="20"/>
        <w:szCs w:val="22"/>
        <w:lang w:val="x-none" w:eastAsia="x-none"/>
      </w:rPr>
      <w:br/>
      <w:t>a podklady k Plánu pro zvládání povodňových rizik v povodí Labe</w:t>
    </w:r>
  </w:p>
  <w:p w:rsidR="00907407" w:rsidRPr="005E03E5" w:rsidRDefault="00907407" w:rsidP="005E03E5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407" w:rsidRPr="005E03E5" w:rsidRDefault="00907407" w:rsidP="00907407">
    <w:pPr>
      <w:tabs>
        <w:tab w:val="right" w:pos="9072"/>
      </w:tabs>
      <w:ind w:firstLine="1"/>
      <w:rPr>
        <w:rFonts w:cs="Arial"/>
        <w:sz w:val="20"/>
        <w:szCs w:val="22"/>
        <w:lang w:val="x-none" w:eastAsia="x-none"/>
      </w:rPr>
    </w:pPr>
    <w:r w:rsidRPr="005E03E5">
      <w:rPr>
        <w:rFonts w:cs="Arial"/>
        <w:sz w:val="20"/>
        <w:szCs w:val="22"/>
        <w:lang w:val="x-none" w:eastAsia="x-none"/>
      </w:rPr>
      <w:t xml:space="preserve">Analýza oblastí s významným povodňovým </w:t>
    </w:r>
    <w:r w:rsidR="002659F1">
      <w:rPr>
        <w:rFonts w:cs="Arial"/>
        <w:sz w:val="20"/>
        <w:szCs w:val="22"/>
        <w:lang w:eastAsia="x-none"/>
      </w:rPr>
      <w:t xml:space="preserve">rizikem </w:t>
    </w:r>
    <w:r w:rsidRPr="005E03E5">
      <w:rPr>
        <w:rFonts w:cs="Arial"/>
        <w:sz w:val="20"/>
        <w:szCs w:val="22"/>
        <w:lang w:val="x-none" w:eastAsia="x-none"/>
      </w:rPr>
      <w:t>v povodí Vltavy</w:t>
    </w:r>
    <w:r w:rsidRPr="005E03E5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>Příloha č. 1 smlouvy o dílo</w:t>
    </w:r>
    <w:r w:rsidRPr="005E03E5">
      <w:rPr>
        <w:rFonts w:cs="Arial"/>
        <w:sz w:val="20"/>
        <w:szCs w:val="22"/>
        <w:lang w:val="x-none" w:eastAsia="x-none"/>
      </w:rPr>
      <w:br/>
      <w:t>a podklady k Plánu pro zvládání povodňových rizik v povodí Labe</w:t>
    </w:r>
  </w:p>
  <w:p w:rsidR="00907407" w:rsidRPr="005E03E5" w:rsidRDefault="00907407" w:rsidP="005E03E5">
    <w:pPr>
      <w:pStyle w:val="Zhlav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407" w:rsidRPr="005E03E5" w:rsidRDefault="00907407" w:rsidP="00907407">
    <w:pPr>
      <w:tabs>
        <w:tab w:val="right" w:pos="14034"/>
      </w:tabs>
      <w:ind w:firstLine="1"/>
      <w:rPr>
        <w:rFonts w:cs="Arial"/>
        <w:sz w:val="20"/>
        <w:szCs w:val="22"/>
        <w:lang w:val="x-none" w:eastAsia="x-none"/>
      </w:rPr>
    </w:pPr>
    <w:r w:rsidRPr="005E03E5">
      <w:rPr>
        <w:rFonts w:cs="Arial"/>
        <w:sz w:val="20"/>
        <w:szCs w:val="22"/>
        <w:lang w:val="x-none" w:eastAsia="x-none"/>
      </w:rPr>
      <w:t>Analýza oblastí s významným povodňovým</w:t>
    </w:r>
    <w:r w:rsidR="002659F1">
      <w:rPr>
        <w:rFonts w:cs="Arial"/>
        <w:sz w:val="20"/>
        <w:szCs w:val="22"/>
        <w:lang w:eastAsia="x-none"/>
      </w:rPr>
      <w:t xml:space="preserve"> rizikem</w:t>
    </w:r>
    <w:r w:rsidRPr="005E03E5">
      <w:rPr>
        <w:rFonts w:cs="Arial"/>
        <w:sz w:val="20"/>
        <w:szCs w:val="22"/>
        <w:lang w:val="x-none" w:eastAsia="x-none"/>
      </w:rPr>
      <w:t xml:space="preserve"> v povodí Vltavy</w:t>
    </w:r>
    <w:r w:rsidRPr="005E03E5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>Příloha č. 1 smlouvy o dílo</w:t>
    </w:r>
    <w:r w:rsidRPr="005E03E5">
      <w:rPr>
        <w:rFonts w:cs="Arial"/>
        <w:sz w:val="20"/>
        <w:szCs w:val="22"/>
        <w:lang w:val="x-none" w:eastAsia="x-none"/>
      </w:rPr>
      <w:br/>
      <w:t>a podklady k Plánu pro zvládání povodňových rizik v povodí Labe</w:t>
    </w:r>
  </w:p>
  <w:p w:rsidR="00907407" w:rsidRPr="005E03E5" w:rsidRDefault="00907407" w:rsidP="005E03E5">
    <w:pPr>
      <w:pStyle w:val="Zhlav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407" w:rsidRPr="005E03E5" w:rsidRDefault="00907407" w:rsidP="00907407">
    <w:pPr>
      <w:tabs>
        <w:tab w:val="right" w:pos="9072"/>
      </w:tabs>
      <w:ind w:firstLine="1"/>
      <w:rPr>
        <w:rFonts w:cs="Arial"/>
        <w:sz w:val="20"/>
        <w:szCs w:val="22"/>
        <w:lang w:val="x-none" w:eastAsia="x-none"/>
      </w:rPr>
    </w:pPr>
    <w:r w:rsidRPr="005E03E5">
      <w:rPr>
        <w:rFonts w:cs="Arial"/>
        <w:sz w:val="20"/>
        <w:szCs w:val="22"/>
        <w:lang w:val="x-none" w:eastAsia="x-none"/>
      </w:rPr>
      <w:t xml:space="preserve">Analýza oblastí s významným povodňovým </w:t>
    </w:r>
    <w:r w:rsidR="002659F1">
      <w:rPr>
        <w:rFonts w:cs="Arial"/>
        <w:sz w:val="20"/>
        <w:szCs w:val="22"/>
        <w:lang w:eastAsia="x-none"/>
      </w:rPr>
      <w:t xml:space="preserve">rizikem </w:t>
    </w:r>
    <w:bookmarkStart w:id="36" w:name="_GoBack"/>
    <w:bookmarkEnd w:id="36"/>
    <w:r w:rsidRPr="005E03E5">
      <w:rPr>
        <w:rFonts w:cs="Arial"/>
        <w:sz w:val="20"/>
        <w:szCs w:val="22"/>
        <w:lang w:val="x-none" w:eastAsia="x-none"/>
      </w:rPr>
      <w:t>v povodí Vltavy</w:t>
    </w:r>
    <w:r w:rsidRPr="005E03E5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>Příloha č. 1 smlouvy o dílo</w:t>
    </w:r>
    <w:r w:rsidRPr="005E03E5">
      <w:rPr>
        <w:rFonts w:cs="Arial"/>
        <w:sz w:val="20"/>
        <w:szCs w:val="22"/>
        <w:lang w:val="x-none" w:eastAsia="x-none"/>
      </w:rPr>
      <w:br/>
      <w:t>a podklady k Plánu pro zvládání povodňových rizik v povodí Labe</w:t>
    </w:r>
  </w:p>
  <w:p w:rsidR="00907407" w:rsidRPr="005E03E5" w:rsidRDefault="00907407" w:rsidP="005E03E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5"/>
  </w:num>
  <w:num w:numId="10">
    <w:abstractNumId w:val="24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2"/>
  </w:num>
  <w:num w:numId="16">
    <w:abstractNumId w:val="13"/>
  </w:num>
  <w:num w:numId="17">
    <w:abstractNumId w:val="26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3"/>
  </w:num>
  <w:num w:numId="27">
    <w:abstractNumId w:val="19"/>
  </w:num>
  <w:num w:numId="2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70"/>
    <w:rsid w:val="000109D3"/>
    <w:rsid w:val="000110D9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5B8B"/>
    <w:rsid w:val="00203AF6"/>
    <w:rsid w:val="00234E6F"/>
    <w:rsid w:val="00237780"/>
    <w:rsid w:val="00245496"/>
    <w:rsid w:val="002550DA"/>
    <w:rsid w:val="0026271A"/>
    <w:rsid w:val="002659F1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2531"/>
    <w:rsid w:val="002D1495"/>
    <w:rsid w:val="002D1837"/>
    <w:rsid w:val="002D4F10"/>
    <w:rsid w:val="002D69EA"/>
    <w:rsid w:val="002E2F0C"/>
    <w:rsid w:val="002E360F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3CB6"/>
    <w:rsid w:val="003451E1"/>
    <w:rsid w:val="0034781D"/>
    <w:rsid w:val="00351BCE"/>
    <w:rsid w:val="003555EA"/>
    <w:rsid w:val="003648FD"/>
    <w:rsid w:val="00374DC0"/>
    <w:rsid w:val="00380ECC"/>
    <w:rsid w:val="00381FA1"/>
    <w:rsid w:val="003957E9"/>
    <w:rsid w:val="00397B73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4416E"/>
    <w:rsid w:val="004477BC"/>
    <w:rsid w:val="004542D5"/>
    <w:rsid w:val="00455E27"/>
    <w:rsid w:val="004846D5"/>
    <w:rsid w:val="00486BFC"/>
    <w:rsid w:val="004B36D2"/>
    <w:rsid w:val="004C7B06"/>
    <w:rsid w:val="004D2BBD"/>
    <w:rsid w:val="004E2B02"/>
    <w:rsid w:val="004E5BC5"/>
    <w:rsid w:val="005062EB"/>
    <w:rsid w:val="00525A58"/>
    <w:rsid w:val="005456E7"/>
    <w:rsid w:val="00546FB7"/>
    <w:rsid w:val="00556024"/>
    <w:rsid w:val="00561A2C"/>
    <w:rsid w:val="00571003"/>
    <w:rsid w:val="00571562"/>
    <w:rsid w:val="005730AC"/>
    <w:rsid w:val="005826F5"/>
    <w:rsid w:val="00587A2F"/>
    <w:rsid w:val="005957E7"/>
    <w:rsid w:val="00597D90"/>
    <w:rsid w:val="005A4831"/>
    <w:rsid w:val="005C7DC9"/>
    <w:rsid w:val="005D552E"/>
    <w:rsid w:val="005E03E5"/>
    <w:rsid w:val="005F2B99"/>
    <w:rsid w:val="00603BF4"/>
    <w:rsid w:val="0062366B"/>
    <w:rsid w:val="006236A4"/>
    <w:rsid w:val="006365EB"/>
    <w:rsid w:val="00636FD8"/>
    <w:rsid w:val="006466AF"/>
    <w:rsid w:val="006602AA"/>
    <w:rsid w:val="0066487D"/>
    <w:rsid w:val="00676B03"/>
    <w:rsid w:val="006770B6"/>
    <w:rsid w:val="00686A6F"/>
    <w:rsid w:val="006D03F0"/>
    <w:rsid w:val="006D7C80"/>
    <w:rsid w:val="006E2CE3"/>
    <w:rsid w:val="006E4246"/>
    <w:rsid w:val="006E5749"/>
    <w:rsid w:val="00703A2F"/>
    <w:rsid w:val="00731F85"/>
    <w:rsid w:val="0074302C"/>
    <w:rsid w:val="00744DC5"/>
    <w:rsid w:val="0074793B"/>
    <w:rsid w:val="00761547"/>
    <w:rsid w:val="00780E0A"/>
    <w:rsid w:val="0078211B"/>
    <w:rsid w:val="00792981"/>
    <w:rsid w:val="0079636B"/>
    <w:rsid w:val="007B40E8"/>
    <w:rsid w:val="007B53FC"/>
    <w:rsid w:val="007D746B"/>
    <w:rsid w:val="007F2600"/>
    <w:rsid w:val="007F6EBC"/>
    <w:rsid w:val="007F77F2"/>
    <w:rsid w:val="00803625"/>
    <w:rsid w:val="00803C16"/>
    <w:rsid w:val="00822354"/>
    <w:rsid w:val="00825E8F"/>
    <w:rsid w:val="008271B1"/>
    <w:rsid w:val="00840D83"/>
    <w:rsid w:val="00842603"/>
    <w:rsid w:val="008463F7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F3860"/>
    <w:rsid w:val="009035AF"/>
    <w:rsid w:val="00907407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87CA7"/>
    <w:rsid w:val="00997CDE"/>
    <w:rsid w:val="009A0CF3"/>
    <w:rsid w:val="009A4121"/>
    <w:rsid w:val="009A6BE5"/>
    <w:rsid w:val="009B3BEE"/>
    <w:rsid w:val="009D3162"/>
    <w:rsid w:val="009E68AE"/>
    <w:rsid w:val="00A00526"/>
    <w:rsid w:val="00A03541"/>
    <w:rsid w:val="00A04930"/>
    <w:rsid w:val="00A15927"/>
    <w:rsid w:val="00A20829"/>
    <w:rsid w:val="00A24055"/>
    <w:rsid w:val="00A26F42"/>
    <w:rsid w:val="00A3178B"/>
    <w:rsid w:val="00A319FE"/>
    <w:rsid w:val="00A41697"/>
    <w:rsid w:val="00A53BEF"/>
    <w:rsid w:val="00A54420"/>
    <w:rsid w:val="00A578D6"/>
    <w:rsid w:val="00A66731"/>
    <w:rsid w:val="00A703CE"/>
    <w:rsid w:val="00A7258E"/>
    <w:rsid w:val="00A759B8"/>
    <w:rsid w:val="00A93A22"/>
    <w:rsid w:val="00AA39DF"/>
    <w:rsid w:val="00AB7C47"/>
    <w:rsid w:val="00AC3486"/>
    <w:rsid w:val="00AC3496"/>
    <w:rsid w:val="00AD096E"/>
    <w:rsid w:val="00AD11F2"/>
    <w:rsid w:val="00AD40F1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2510"/>
    <w:rsid w:val="00B4377A"/>
    <w:rsid w:val="00B43B1D"/>
    <w:rsid w:val="00B516F1"/>
    <w:rsid w:val="00B62CE6"/>
    <w:rsid w:val="00B70196"/>
    <w:rsid w:val="00B702E8"/>
    <w:rsid w:val="00B75BD8"/>
    <w:rsid w:val="00BA7B10"/>
    <w:rsid w:val="00BB1DB5"/>
    <w:rsid w:val="00BB3408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C00FDA"/>
    <w:rsid w:val="00C15DDC"/>
    <w:rsid w:val="00C33E4B"/>
    <w:rsid w:val="00C3538D"/>
    <w:rsid w:val="00C3571B"/>
    <w:rsid w:val="00C426B0"/>
    <w:rsid w:val="00C661AC"/>
    <w:rsid w:val="00C661D7"/>
    <w:rsid w:val="00C66AB6"/>
    <w:rsid w:val="00C72D7C"/>
    <w:rsid w:val="00C803B2"/>
    <w:rsid w:val="00C82A50"/>
    <w:rsid w:val="00C94EEE"/>
    <w:rsid w:val="00C966FB"/>
    <w:rsid w:val="00C97949"/>
    <w:rsid w:val="00CA1348"/>
    <w:rsid w:val="00CB5670"/>
    <w:rsid w:val="00CC4FE3"/>
    <w:rsid w:val="00CD385E"/>
    <w:rsid w:val="00D02BCC"/>
    <w:rsid w:val="00D348E3"/>
    <w:rsid w:val="00D36AA7"/>
    <w:rsid w:val="00D43358"/>
    <w:rsid w:val="00D46A39"/>
    <w:rsid w:val="00D50EFF"/>
    <w:rsid w:val="00D63320"/>
    <w:rsid w:val="00D637ED"/>
    <w:rsid w:val="00D73030"/>
    <w:rsid w:val="00DB11A5"/>
    <w:rsid w:val="00DC6522"/>
    <w:rsid w:val="00DE3FC6"/>
    <w:rsid w:val="00DF217D"/>
    <w:rsid w:val="00DF3C83"/>
    <w:rsid w:val="00DF4617"/>
    <w:rsid w:val="00E058B9"/>
    <w:rsid w:val="00E113B3"/>
    <w:rsid w:val="00E329D0"/>
    <w:rsid w:val="00E330EA"/>
    <w:rsid w:val="00E34B9D"/>
    <w:rsid w:val="00E3531C"/>
    <w:rsid w:val="00E5710D"/>
    <w:rsid w:val="00E57A5C"/>
    <w:rsid w:val="00E611A6"/>
    <w:rsid w:val="00E6606B"/>
    <w:rsid w:val="00E67E51"/>
    <w:rsid w:val="00E757C2"/>
    <w:rsid w:val="00E76974"/>
    <w:rsid w:val="00E93345"/>
    <w:rsid w:val="00E94B02"/>
    <w:rsid w:val="00EB7265"/>
    <w:rsid w:val="00EE0A7F"/>
    <w:rsid w:val="00EE16FE"/>
    <w:rsid w:val="00EE3DBC"/>
    <w:rsid w:val="00EF18A8"/>
    <w:rsid w:val="00EF20BC"/>
    <w:rsid w:val="00EF3DF7"/>
    <w:rsid w:val="00EF53E4"/>
    <w:rsid w:val="00F1431C"/>
    <w:rsid w:val="00F37BC0"/>
    <w:rsid w:val="00F4539B"/>
    <w:rsid w:val="00F46BC7"/>
    <w:rsid w:val="00F630D1"/>
    <w:rsid w:val="00F66EFB"/>
    <w:rsid w:val="00F749E1"/>
    <w:rsid w:val="00F876D5"/>
    <w:rsid w:val="00FA4E99"/>
    <w:rsid w:val="00FB0FB5"/>
    <w:rsid w:val="00FC326D"/>
    <w:rsid w:val="00FD3945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povis.cz/mzp/smernice/mapovani_seznam_zpracovatelu_posudku.pd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14</Pages>
  <Words>4352</Words>
  <Characters>25064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29358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Svoboda Filip</cp:lastModifiedBy>
  <cp:revision>8</cp:revision>
  <cp:lastPrinted>2017-10-23T09:46:00Z</cp:lastPrinted>
  <dcterms:created xsi:type="dcterms:W3CDTF">2017-10-23T08:56:00Z</dcterms:created>
  <dcterms:modified xsi:type="dcterms:W3CDTF">2017-11-10T10:49:00Z</dcterms:modified>
</cp:coreProperties>
</file>